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C49B" w14:textId="7C6B390A" w:rsidR="00FC07D4" w:rsidRDefault="00555D90" w:rsidP="00B64A69">
      <w:pPr>
        <w:spacing w:line="240" w:lineRule="auto"/>
        <w:contextualSpacing/>
        <w:rPr>
          <w:rFonts w:cstheme="minorHAnsi"/>
          <w:noProof/>
          <w:lang w:eastAsia="nl-NL"/>
        </w:rPr>
      </w:pPr>
      <w:r>
        <w:rPr>
          <w:rFonts w:cstheme="minorHAnsi"/>
          <w:noProof/>
          <w:lang w:eastAsia="nl-NL"/>
        </w:rPr>
        <w:drawing>
          <wp:anchor distT="0" distB="0" distL="114300" distR="114300" simplePos="0" relativeHeight="251679744" behindDoc="0" locked="0" layoutInCell="1" allowOverlap="1" wp14:anchorId="050303F7" wp14:editId="21DD858C">
            <wp:simplePos x="0" y="0"/>
            <wp:positionH relativeFrom="page">
              <wp:posOffset>3629025</wp:posOffset>
            </wp:positionH>
            <wp:positionV relativeFrom="paragraph">
              <wp:posOffset>44450</wp:posOffset>
            </wp:positionV>
            <wp:extent cx="838200" cy="489074"/>
            <wp:effectExtent l="0" t="0" r="0" b="6350"/>
            <wp:wrapThrough wrapText="bothSides">
              <wp:wrapPolygon edited="0">
                <wp:start x="3436" y="0"/>
                <wp:lineTo x="1473" y="5049"/>
                <wp:lineTo x="1964" y="13465"/>
                <wp:lineTo x="0" y="17673"/>
                <wp:lineTo x="0" y="21039"/>
                <wp:lineTo x="18164" y="21039"/>
                <wp:lineTo x="21109" y="19356"/>
                <wp:lineTo x="21109" y="15148"/>
                <wp:lineTo x="4909" y="13465"/>
                <wp:lineTo x="21109" y="9257"/>
                <wp:lineTo x="21109" y="5891"/>
                <wp:lineTo x="6382" y="0"/>
                <wp:lineTo x="3436"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48907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56A8565" wp14:editId="5DE133E8">
            <wp:simplePos x="0" y="0"/>
            <wp:positionH relativeFrom="column">
              <wp:posOffset>-257175</wp:posOffset>
            </wp:positionH>
            <wp:positionV relativeFrom="paragraph">
              <wp:posOffset>45720</wp:posOffset>
            </wp:positionV>
            <wp:extent cx="885825" cy="588645"/>
            <wp:effectExtent l="0" t="0" r="952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7696" behindDoc="1" locked="0" layoutInCell="1" allowOverlap="1" wp14:anchorId="25536ABD" wp14:editId="7F9041D2">
            <wp:simplePos x="0" y="0"/>
            <wp:positionH relativeFrom="column">
              <wp:posOffset>1609725</wp:posOffset>
            </wp:positionH>
            <wp:positionV relativeFrom="paragraph">
              <wp:posOffset>103505</wp:posOffset>
            </wp:positionV>
            <wp:extent cx="790442" cy="3949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442" cy="394970"/>
                    </a:xfrm>
                    <a:prstGeom prst="rect">
                      <a:avLst/>
                    </a:prstGeom>
                    <a:noFill/>
                  </pic:spPr>
                </pic:pic>
              </a:graphicData>
            </a:graphic>
            <wp14:sizeRelH relativeFrom="page">
              <wp14:pctWidth>0</wp14:pctWidth>
            </wp14:sizeRelH>
            <wp14:sizeRelV relativeFrom="page">
              <wp14:pctHeight>0</wp14:pctHeight>
            </wp14:sizeRelV>
          </wp:anchor>
        </w:drawing>
      </w:r>
      <w:r w:rsidR="00B64A69">
        <w:rPr>
          <w:rFonts w:cstheme="minorHAnsi"/>
          <w:noProof/>
          <w:lang w:eastAsia="nl-NL"/>
        </w:rPr>
        <w:t xml:space="preserve">  </w:t>
      </w:r>
    </w:p>
    <w:p w14:paraId="56BA35E0" w14:textId="14C91628" w:rsidR="00576C11" w:rsidRPr="003B535C" w:rsidRDefault="00555D90" w:rsidP="006C729B">
      <w:pPr>
        <w:spacing w:line="240" w:lineRule="auto"/>
        <w:ind w:hanging="1134"/>
        <w:contextualSpacing/>
        <w:rPr>
          <w:rFonts w:cstheme="minorHAnsi"/>
          <w:noProof/>
          <w:lang w:eastAsia="nl-NL"/>
        </w:rPr>
      </w:pPr>
      <w:r>
        <w:rPr>
          <w:rFonts w:cstheme="minorHAnsi"/>
          <w:noProof/>
          <w:lang w:eastAsia="nl-NL"/>
        </w:rPr>
        <w:drawing>
          <wp:anchor distT="0" distB="0" distL="114300" distR="114300" simplePos="0" relativeHeight="251685888" behindDoc="1" locked="0" layoutInCell="1" allowOverlap="1" wp14:anchorId="05FBC852" wp14:editId="5D0A28FC">
            <wp:simplePos x="0" y="0"/>
            <wp:positionH relativeFrom="margin">
              <wp:posOffset>619125</wp:posOffset>
            </wp:positionH>
            <wp:positionV relativeFrom="paragraph">
              <wp:posOffset>8890</wp:posOffset>
            </wp:positionV>
            <wp:extent cx="956945" cy="29273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2927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lang w:eastAsia="nl-NL"/>
        </w:rPr>
        <w:drawing>
          <wp:anchor distT="0" distB="0" distL="114300" distR="114300" simplePos="0" relativeHeight="251678720" behindDoc="0" locked="0" layoutInCell="1" allowOverlap="1" wp14:anchorId="33C31C52" wp14:editId="3BC6BC7A">
            <wp:simplePos x="0" y="0"/>
            <wp:positionH relativeFrom="column">
              <wp:posOffset>2495550</wp:posOffset>
            </wp:positionH>
            <wp:positionV relativeFrom="paragraph">
              <wp:posOffset>8890</wp:posOffset>
            </wp:positionV>
            <wp:extent cx="628650" cy="248285"/>
            <wp:effectExtent l="0" t="0" r="0" b="0"/>
            <wp:wrapThrough wrapText="bothSides">
              <wp:wrapPolygon edited="0">
                <wp:start x="0" y="0"/>
                <wp:lineTo x="0" y="19887"/>
                <wp:lineTo x="20945" y="19887"/>
                <wp:lineTo x="2094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24828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nl-NL"/>
        </w:rPr>
        <w:drawing>
          <wp:anchor distT="0" distB="0" distL="114300" distR="114300" simplePos="0" relativeHeight="251683840" behindDoc="1" locked="0" layoutInCell="1" allowOverlap="1" wp14:anchorId="3E392E34" wp14:editId="32B82B61">
            <wp:simplePos x="0" y="0"/>
            <wp:positionH relativeFrom="column">
              <wp:posOffset>4038600</wp:posOffset>
            </wp:positionH>
            <wp:positionV relativeFrom="paragraph">
              <wp:posOffset>56515</wp:posOffset>
            </wp:positionV>
            <wp:extent cx="1012190" cy="21336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nl-NL"/>
        </w:rPr>
        <w:drawing>
          <wp:anchor distT="0" distB="0" distL="114300" distR="114300" simplePos="0" relativeHeight="251686912" behindDoc="1" locked="0" layoutInCell="1" allowOverlap="1" wp14:anchorId="00C221DD" wp14:editId="2ADAB5E6">
            <wp:simplePos x="0" y="0"/>
            <wp:positionH relativeFrom="column">
              <wp:posOffset>5114290</wp:posOffset>
            </wp:positionH>
            <wp:positionV relativeFrom="paragraph">
              <wp:posOffset>4445</wp:posOffset>
            </wp:positionV>
            <wp:extent cx="944245" cy="294005"/>
            <wp:effectExtent l="0" t="0" r="8255" b="0"/>
            <wp:wrapNone/>
            <wp:docPr id="21" name="Afbeelding 2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 teken&#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245" cy="294005"/>
                    </a:xfrm>
                    <a:prstGeom prst="rect">
                      <a:avLst/>
                    </a:prstGeom>
                    <a:noFill/>
                  </pic:spPr>
                </pic:pic>
              </a:graphicData>
            </a:graphic>
          </wp:anchor>
        </w:drawing>
      </w:r>
      <w:r w:rsidR="0084039C">
        <w:rPr>
          <w:rFonts w:cstheme="minorHAnsi"/>
          <w:noProof/>
          <w:lang w:eastAsia="nl-NL"/>
        </w:rPr>
        <w:drawing>
          <wp:anchor distT="0" distB="0" distL="114300" distR="114300" simplePos="0" relativeHeight="251684864" behindDoc="1" locked="0" layoutInCell="1" allowOverlap="1" wp14:anchorId="567AD993" wp14:editId="5C25E4FB">
            <wp:simplePos x="0" y="0"/>
            <wp:positionH relativeFrom="page">
              <wp:align>right</wp:align>
            </wp:positionH>
            <wp:positionV relativeFrom="paragraph">
              <wp:posOffset>86995</wp:posOffset>
            </wp:positionV>
            <wp:extent cx="1066800" cy="238649"/>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238649"/>
                    </a:xfrm>
                    <a:prstGeom prst="rect">
                      <a:avLst/>
                    </a:prstGeom>
                    <a:noFill/>
                  </pic:spPr>
                </pic:pic>
              </a:graphicData>
            </a:graphic>
            <wp14:sizeRelH relativeFrom="margin">
              <wp14:pctWidth>0</wp14:pctWidth>
            </wp14:sizeRelH>
            <wp14:sizeRelV relativeFrom="margin">
              <wp14:pctHeight>0</wp14:pctHeight>
            </wp14:sizeRelV>
          </wp:anchor>
        </w:drawing>
      </w:r>
    </w:p>
    <w:p w14:paraId="0D3ED25B" w14:textId="30FF7E36" w:rsidR="00214FE5" w:rsidRDefault="00214FE5" w:rsidP="00591DE1">
      <w:pPr>
        <w:spacing w:line="240" w:lineRule="auto"/>
        <w:contextualSpacing/>
        <w:jc w:val="center"/>
        <w:rPr>
          <w:rFonts w:cstheme="minorHAnsi"/>
          <w:noProof/>
          <w:lang w:eastAsia="nl-NL"/>
        </w:rPr>
      </w:pPr>
    </w:p>
    <w:p w14:paraId="53F2C0FF" w14:textId="0490AE0E" w:rsidR="00214FE5" w:rsidRDefault="00214FE5" w:rsidP="00591DE1">
      <w:pPr>
        <w:spacing w:line="240" w:lineRule="auto"/>
        <w:contextualSpacing/>
        <w:jc w:val="center"/>
        <w:rPr>
          <w:rFonts w:cstheme="minorHAnsi"/>
          <w:noProof/>
          <w:lang w:eastAsia="nl-NL"/>
        </w:rPr>
      </w:pPr>
    </w:p>
    <w:p w14:paraId="7AC3F02D" w14:textId="06DA4745" w:rsidR="00576C11" w:rsidRPr="0096291B" w:rsidRDefault="00591DE1" w:rsidP="00591DE1">
      <w:pPr>
        <w:spacing w:line="240" w:lineRule="auto"/>
        <w:contextualSpacing/>
        <w:jc w:val="center"/>
        <w:rPr>
          <w:rFonts w:cstheme="minorHAnsi"/>
          <w:noProof/>
          <w:sz w:val="20"/>
          <w:szCs w:val="20"/>
          <w:lang w:eastAsia="nl-NL"/>
        </w:rPr>
      </w:pPr>
      <w:r w:rsidRPr="0096291B">
        <w:rPr>
          <w:rFonts w:cstheme="minorHAnsi"/>
          <w:noProof/>
          <w:sz w:val="20"/>
          <w:szCs w:val="20"/>
          <w:lang w:eastAsia="nl-NL"/>
        </w:rPr>
        <w:t>Wij zoeken een</w:t>
      </w:r>
    </w:p>
    <w:p w14:paraId="591ABE09" w14:textId="77777777" w:rsidR="00591DE1" w:rsidRDefault="00591DE1" w:rsidP="00591DE1">
      <w:pPr>
        <w:spacing w:line="240" w:lineRule="auto"/>
        <w:contextualSpacing/>
        <w:jc w:val="center"/>
        <w:rPr>
          <w:rFonts w:cstheme="minorHAnsi"/>
          <w:b/>
          <w:bCs/>
          <w:noProof/>
          <w:lang w:eastAsia="nl-NL"/>
        </w:rPr>
      </w:pPr>
    </w:p>
    <w:p w14:paraId="7A1D2257" w14:textId="6E348A21" w:rsidR="003D107E" w:rsidRDefault="00020C00" w:rsidP="00591DE1">
      <w:pPr>
        <w:spacing w:line="240" w:lineRule="auto"/>
        <w:contextualSpacing/>
        <w:jc w:val="center"/>
        <w:rPr>
          <w:rFonts w:cstheme="minorHAnsi"/>
          <w:b/>
          <w:bCs/>
          <w:noProof/>
          <w:color w:val="ED7D31" w:themeColor="accent2"/>
          <w:sz w:val="28"/>
          <w:szCs w:val="28"/>
          <w:lang w:eastAsia="nl-NL"/>
        </w:rPr>
      </w:pPr>
      <w:r>
        <w:rPr>
          <w:rFonts w:cstheme="minorHAnsi"/>
          <w:b/>
          <w:bCs/>
          <w:noProof/>
          <w:color w:val="ED7D31" w:themeColor="accent2"/>
          <w:sz w:val="28"/>
          <w:szCs w:val="28"/>
          <w:lang w:eastAsia="nl-NL"/>
        </w:rPr>
        <w:t>huurders</w:t>
      </w:r>
      <w:r w:rsidR="00591DE1" w:rsidRPr="00D42DC0">
        <w:rPr>
          <w:rFonts w:cstheme="minorHAnsi"/>
          <w:b/>
          <w:bCs/>
          <w:noProof/>
          <w:color w:val="ED7D31" w:themeColor="accent2"/>
          <w:sz w:val="28"/>
          <w:szCs w:val="28"/>
          <w:lang w:eastAsia="nl-NL"/>
        </w:rPr>
        <w:t xml:space="preserve">vertegenwoordiger </w:t>
      </w:r>
    </w:p>
    <w:p w14:paraId="78424F92" w14:textId="5A99380B" w:rsidR="00591DE1" w:rsidRPr="00D42DC0" w:rsidRDefault="00591DE1" w:rsidP="00591DE1">
      <w:pPr>
        <w:spacing w:line="240" w:lineRule="auto"/>
        <w:contextualSpacing/>
        <w:jc w:val="center"/>
        <w:rPr>
          <w:rFonts w:cstheme="minorHAnsi"/>
          <w:b/>
          <w:bCs/>
          <w:noProof/>
          <w:color w:val="ED7D31" w:themeColor="accent2"/>
          <w:sz w:val="28"/>
          <w:szCs w:val="28"/>
          <w:lang w:eastAsia="nl-NL"/>
        </w:rPr>
      </w:pPr>
      <w:r w:rsidRPr="00D42DC0">
        <w:rPr>
          <w:rFonts w:cstheme="minorHAnsi"/>
          <w:b/>
          <w:bCs/>
          <w:noProof/>
          <w:color w:val="ED7D31" w:themeColor="accent2"/>
          <w:sz w:val="28"/>
          <w:szCs w:val="28"/>
          <w:lang w:eastAsia="nl-NL"/>
        </w:rPr>
        <w:t>binnen de Klachtencommissie</w:t>
      </w:r>
      <w:r w:rsidR="003D107E">
        <w:rPr>
          <w:rFonts w:cstheme="minorHAnsi"/>
          <w:b/>
          <w:bCs/>
          <w:noProof/>
          <w:color w:val="ED7D31" w:themeColor="accent2"/>
          <w:sz w:val="28"/>
          <w:szCs w:val="28"/>
          <w:lang w:eastAsia="nl-NL"/>
        </w:rPr>
        <w:t xml:space="preserve"> voor Gezamenlijke Woningcorporaties in Groningen</w:t>
      </w:r>
    </w:p>
    <w:p w14:paraId="7A1699B9" w14:textId="77777777" w:rsidR="00576C11" w:rsidRPr="00D42DC0" w:rsidRDefault="00576C11" w:rsidP="00F6142F">
      <w:pPr>
        <w:spacing w:line="240" w:lineRule="auto"/>
        <w:contextualSpacing/>
        <w:rPr>
          <w:rFonts w:cstheme="minorHAnsi"/>
          <w:b/>
          <w:bCs/>
          <w:noProof/>
          <w:color w:val="ED7D31" w:themeColor="accent2"/>
          <w:lang w:eastAsia="nl-NL"/>
        </w:rPr>
      </w:pPr>
    </w:p>
    <w:p w14:paraId="4E11EECE" w14:textId="7BF9CB5C" w:rsidR="00C001E4" w:rsidRPr="0096291B" w:rsidRDefault="00020C00" w:rsidP="005C0F10">
      <w:pPr>
        <w:pStyle w:val="Plattetekst"/>
        <w:spacing w:line="240" w:lineRule="auto"/>
        <w:rPr>
          <w:rFonts w:asciiTheme="minorHAnsi" w:hAnsiTheme="minorHAnsi" w:cstheme="minorHAnsi"/>
          <w:b/>
          <w:color w:val="ED7D31" w:themeColor="accent2"/>
          <w:sz w:val="20"/>
        </w:rPr>
      </w:pPr>
      <w:r w:rsidRPr="0096291B">
        <w:rPr>
          <w:rFonts w:asciiTheme="minorHAnsi" w:hAnsiTheme="minorHAnsi" w:cstheme="minorHAnsi"/>
          <w:b/>
          <w:color w:val="ED7D31" w:themeColor="accent2"/>
          <w:sz w:val="20"/>
        </w:rPr>
        <w:t>Wie zijn wij?</w:t>
      </w:r>
    </w:p>
    <w:p w14:paraId="58100E3B" w14:textId="40796CB5" w:rsidR="00C001E4" w:rsidRPr="0096291B" w:rsidRDefault="001608B5" w:rsidP="005C0F10">
      <w:pPr>
        <w:pStyle w:val="Plattetekst"/>
        <w:spacing w:line="240" w:lineRule="auto"/>
        <w:rPr>
          <w:rFonts w:asciiTheme="minorHAnsi" w:hAnsiTheme="minorHAnsi" w:cstheme="minorHAnsi"/>
          <w:bCs/>
          <w:sz w:val="20"/>
        </w:rPr>
      </w:pPr>
      <w:r w:rsidRPr="0096291B">
        <w:rPr>
          <w:rFonts w:asciiTheme="minorHAnsi" w:hAnsiTheme="minorHAnsi" w:cstheme="minorHAnsi"/>
          <w:bCs/>
          <w:sz w:val="20"/>
        </w:rPr>
        <w:t xml:space="preserve">Wij zijn </w:t>
      </w:r>
      <w:r w:rsidR="00296ABD">
        <w:rPr>
          <w:rFonts w:asciiTheme="minorHAnsi" w:hAnsiTheme="minorHAnsi" w:cstheme="minorHAnsi"/>
          <w:bCs/>
          <w:sz w:val="20"/>
        </w:rPr>
        <w:t>8</w:t>
      </w:r>
      <w:r w:rsidR="001920AA">
        <w:rPr>
          <w:rFonts w:asciiTheme="minorHAnsi" w:hAnsiTheme="minorHAnsi" w:cstheme="minorHAnsi"/>
          <w:bCs/>
          <w:sz w:val="20"/>
        </w:rPr>
        <w:t xml:space="preserve"> corporaties werkzaam in de gemeente </w:t>
      </w:r>
      <w:r w:rsidR="00C001E4" w:rsidRPr="0096291B">
        <w:rPr>
          <w:rFonts w:asciiTheme="minorHAnsi" w:hAnsiTheme="minorHAnsi" w:cstheme="minorHAnsi"/>
          <w:bCs/>
          <w:sz w:val="20"/>
        </w:rPr>
        <w:t>en provincie Groningen</w:t>
      </w:r>
      <w:r w:rsidR="00A36803">
        <w:rPr>
          <w:rFonts w:asciiTheme="minorHAnsi" w:hAnsiTheme="minorHAnsi" w:cstheme="minorHAnsi"/>
          <w:bCs/>
          <w:sz w:val="20"/>
        </w:rPr>
        <w:t>.</w:t>
      </w:r>
    </w:p>
    <w:p w14:paraId="3904198E" w14:textId="4DEAC378" w:rsidR="00A36803" w:rsidRDefault="00A36803" w:rsidP="005C0F10">
      <w:pPr>
        <w:pStyle w:val="Plattetekst"/>
        <w:spacing w:line="240" w:lineRule="auto"/>
        <w:rPr>
          <w:rFonts w:asciiTheme="minorHAnsi" w:hAnsiTheme="minorHAnsi" w:cstheme="minorHAnsi"/>
          <w:bCs/>
          <w:sz w:val="20"/>
        </w:rPr>
      </w:pPr>
      <w:r w:rsidRPr="00A36803">
        <w:rPr>
          <w:rFonts w:asciiTheme="minorHAnsi" w:hAnsiTheme="minorHAnsi" w:cstheme="minorHAnsi"/>
          <w:bCs/>
          <w:sz w:val="20"/>
        </w:rPr>
        <w:t xml:space="preserve">De Klachtencommissie Gezamenlijke Corporaties </w:t>
      </w:r>
      <w:r w:rsidR="005520C1">
        <w:rPr>
          <w:rFonts w:asciiTheme="minorHAnsi" w:hAnsiTheme="minorHAnsi" w:cstheme="minorHAnsi"/>
          <w:bCs/>
          <w:sz w:val="20"/>
        </w:rPr>
        <w:t>heeft als</w:t>
      </w:r>
      <w:r w:rsidRPr="00A36803">
        <w:rPr>
          <w:rFonts w:asciiTheme="minorHAnsi" w:hAnsiTheme="minorHAnsi" w:cstheme="minorHAnsi"/>
          <w:bCs/>
          <w:sz w:val="20"/>
        </w:rPr>
        <w:t xml:space="preserve"> doel het belang van huurders te beschermen. De commissie is onafhankelijk.</w:t>
      </w:r>
    </w:p>
    <w:p w14:paraId="3E506B60" w14:textId="77777777" w:rsidR="00A36803" w:rsidRPr="0096291B" w:rsidRDefault="00A36803" w:rsidP="00A36803">
      <w:pPr>
        <w:pStyle w:val="Plattetekst"/>
        <w:spacing w:line="240" w:lineRule="auto"/>
        <w:rPr>
          <w:rFonts w:asciiTheme="minorHAnsi" w:hAnsiTheme="minorHAnsi" w:cstheme="minorHAnsi"/>
          <w:bCs/>
          <w:sz w:val="20"/>
        </w:rPr>
      </w:pPr>
    </w:p>
    <w:p w14:paraId="18B8C04C" w14:textId="1BD1A816" w:rsidR="00D42DC0" w:rsidRPr="0096291B" w:rsidRDefault="00D42DC0" w:rsidP="005C0F10">
      <w:pPr>
        <w:pStyle w:val="Plattetekst"/>
        <w:spacing w:line="240" w:lineRule="auto"/>
        <w:rPr>
          <w:rFonts w:asciiTheme="minorHAnsi" w:hAnsiTheme="minorHAnsi" w:cstheme="minorHAnsi"/>
          <w:b/>
          <w:color w:val="ED7D31" w:themeColor="accent2"/>
          <w:sz w:val="20"/>
        </w:rPr>
      </w:pPr>
      <w:r w:rsidRPr="0096291B">
        <w:rPr>
          <w:rFonts w:asciiTheme="minorHAnsi" w:hAnsiTheme="minorHAnsi" w:cstheme="minorHAnsi"/>
          <w:b/>
          <w:color w:val="ED7D31" w:themeColor="accent2"/>
          <w:sz w:val="20"/>
        </w:rPr>
        <w:t>Wat doet de Klachtencommissie van de Gezamenlijke Woningcorporaties</w:t>
      </w:r>
      <w:r w:rsidR="001608B5" w:rsidRPr="0096291B">
        <w:rPr>
          <w:rFonts w:asciiTheme="minorHAnsi" w:hAnsiTheme="minorHAnsi" w:cstheme="minorHAnsi"/>
          <w:b/>
          <w:color w:val="ED7D31" w:themeColor="accent2"/>
          <w:sz w:val="20"/>
        </w:rPr>
        <w:t xml:space="preserve"> in Groningen</w:t>
      </w:r>
      <w:r w:rsidRPr="0096291B">
        <w:rPr>
          <w:rFonts w:asciiTheme="minorHAnsi" w:hAnsiTheme="minorHAnsi" w:cstheme="minorHAnsi"/>
          <w:b/>
          <w:color w:val="ED7D31" w:themeColor="accent2"/>
          <w:sz w:val="20"/>
        </w:rPr>
        <w:t xml:space="preserve">? </w:t>
      </w:r>
    </w:p>
    <w:p w14:paraId="4F58738C" w14:textId="223B9FB9" w:rsidR="00A36803" w:rsidRDefault="00A36803" w:rsidP="005C0F10">
      <w:pPr>
        <w:pStyle w:val="Plattetekst"/>
        <w:spacing w:line="240" w:lineRule="auto"/>
        <w:rPr>
          <w:rFonts w:asciiTheme="minorHAnsi" w:hAnsiTheme="minorHAnsi" w:cstheme="minorHAnsi"/>
          <w:sz w:val="20"/>
        </w:rPr>
      </w:pPr>
      <w:r w:rsidRPr="00A36803">
        <w:rPr>
          <w:rFonts w:asciiTheme="minorHAnsi" w:hAnsiTheme="minorHAnsi" w:cstheme="minorHAnsi"/>
          <w:sz w:val="20"/>
        </w:rPr>
        <w:t xml:space="preserve">Het kan natuurlijk gebeuren dat je niet tevreden bent over de afhandeling van jouw klacht, of dat je er samen niet uitkomt. Je kunt dan een beroep doen op de Klachtencommissie. De commissie </w:t>
      </w:r>
      <w:r w:rsidR="007E2D33">
        <w:rPr>
          <w:rFonts w:asciiTheme="minorHAnsi" w:hAnsiTheme="minorHAnsi" w:cstheme="minorHAnsi"/>
          <w:sz w:val="20"/>
        </w:rPr>
        <w:t xml:space="preserve">past hoor en wederhoor toe. Zij </w:t>
      </w:r>
      <w:r w:rsidRPr="00A36803">
        <w:rPr>
          <w:rFonts w:asciiTheme="minorHAnsi" w:hAnsiTheme="minorHAnsi" w:cstheme="minorHAnsi"/>
          <w:sz w:val="20"/>
        </w:rPr>
        <w:t>bemiddelt of brengt een advies uit aan de aangesloten corporatie.</w:t>
      </w:r>
      <w:r w:rsidR="00AB387A" w:rsidRPr="00AB387A">
        <w:rPr>
          <w:rFonts w:asciiTheme="minorHAnsi" w:hAnsiTheme="minorHAnsi" w:cstheme="minorHAnsi"/>
          <w:sz w:val="20"/>
        </w:rPr>
        <w:t xml:space="preserve"> Zij kan h</w:t>
      </w:r>
      <w:r w:rsidR="00C90B32">
        <w:rPr>
          <w:rFonts w:asciiTheme="minorHAnsi" w:hAnsiTheme="minorHAnsi" w:cstheme="minorHAnsi"/>
          <w:sz w:val="20"/>
        </w:rPr>
        <w:t>aar</w:t>
      </w:r>
      <w:r w:rsidR="00AB387A" w:rsidRPr="00AB387A">
        <w:rPr>
          <w:rFonts w:asciiTheme="minorHAnsi" w:hAnsiTheme="minorHAnsi" w:cstheme="minorHAnsi"/>
          <w:sz w:val="20"/>
        </w:rPr>
        <w:t xml:space="preserve"> naar aanleiding van de behandeling van een klacht een aanbeveling geven over het gevoerde of te voeren beleid. De leden van de Klachtencommissie volgen de beginselen uit de </w:t>
      </w:r>
      <w:r w:rsidR="00AB387A" w:rsidRPr="00B5692C">
        <w:rPr>
          <w:rFonts w:asciiTheme="minorHAnsi" w:hAnsiTheme="minorHAnsi" w:cstheme="minorHAnsi"/>
          <w:sz w:val="20"/>
        </w:rPr>
        <w:t xml:space="preserve">Aedes </w:t>
      </w:r>
      <w:proofErr w:type="spellStart"/>
      <w:r w:rsidR="00AB387A" w:rsidRPr="00B5692C">
        <w:rPr>
          <w:rFonts w:asciiTheme="minorHAnsi" w:hAnsiTheme="minorHAnsi" w:cstheme="minorHAnsi"/>
          <w:sz w:val="20"/>
        </w:rPr>
        <w:t>Governance</w:t>
      </w:r>
      <w:proofErr w:type="spellEnd"/>
      <w:r w:rsidR="00AB387A" w:rsidRPr="00B5692C">
        <w:rPr>
          <w:rFonts w:asciiTheme="minorHAnsi" w:hAnsiTheme="minorHAnsi" w:cstheme="minorHAnsi"/>
          <w:sz w:val="20"/>
        </w:rPr>
        <w:t>-code</w:t>
      </w:r>
      <w:r w:rsidR="00B5692C">
        <w:rPr>
          <w:rFonts w:asciiTheme="minorHAnsi" w:hAnsiTheme="minorHAnsi" w:cstheme="minorHAnsi"/>
          <w:sz w:val="20"/>
        </w:rPr>
        <w:t>:</w:t>
      </w:r>
      <w:r w:rsidR="00B5692C">
        <w:rPr>
          <w:rFonts w:asciiTheme="minorHAnsi" w:hAnsiTheme="minorHAnsi" w:cstheme="minorHAnsi"/>
          <w:sz w:val="20"/>
        </w:rPr>
        <w:br/>
      </w:r>
      <w:hyperlink r:id="rId18" w:history="1">
        <w:proofErr w:type="spellStart"/>
        <w:r w:rsidR="00B5692C" w:rsidRPr="00B5692C">
          <w:rPr>
            <w:rFonts w:asciiTheme="minorHAnsi" w:eastAsiaTheme="minorHAnsi" w:hAnsiTheme="minorHAnsi" w:cstheme="minorBidi"/>
            <w:sz w:val="20"/>
            <w:u w:val="single"/>
            <w:lang w:eastAsia="en-US"/>
          </w:rPr>
          <w:t>Governancecode</w:t>
        </w:r>
        <w:proofErr w:type="spellEnd"/>
        <w:r w:rsidR="00B5692C" w:rsidRPr="00B5692C">
          <w:rPr>
            <w:rFonts w:asciiTheme="minorHAnsi" w:eastAsiaTheme="minorHAnsi" w:hAnsiTheme="minorHAnsi" w:cstheme="minorBidi"/>
            <w:sz w:val="20"/>
            <w:u w:val="single"/>
            <w:lang w:eastAsia="en-US"/>
          </w:rPr>
          <w:t xml:space="preserve"> 2020: onze waarden en normen | Aedes</w:t>
        </w:r>
      </w:hyperlink>
    </w:p>
    <w:p w14:paraId="02B5D032" w14:textId="26FCFD03" w:rsidR="00D42DC0" w:rsidRPr="0096291B" w:rsidRDefault="00D42DC0" w:rsidP="005C0F10">
      <w:pPr>
        <w:pStyle w:val="Plattetekst"/>
        <w:spacing w:line="240" w:lineRule="auto"/>
        <w:rPr>
          <w:rFonts w:asciiTheme="minorHAnsi" w:hAnsiTheme="minorHAnsi" w:cstheme="minorHAnsi"/>
          <w:sz w:val="20"/>
        </w:rPr>
      </w:pPr>
    </w:p>
    <w:p w14:paraId="374F9E7D" w14:textId="12DF3F5D" w:rsidR="00F6142F" w:rsidRPr="0096291B" w:rsidRDefault="00002ECC" w:rsidP="005C5025">
      <w:pPr>
        <w:pStyle w:val="Plattetekst"/>
        <w:spacing w:line="240" w:lineRule="auto"/>
        <w:rPr>
          <w:rFonts w:cstheme="minorHAnsi"/>
          <w:b/>
          <w:bCs/>
          <w:noProof/>
          <w:color w:val="ED7D31" w:themeColor="accent2"/>
          <w:sz w:val="20"/>
        </w:rPr>
      </w:pPr>
      <w:r w:rsidRPr="0096291B">
        <w:rPr>
          <w:rFonts w:cstheme="minorHAnsi"/>
          <w:b/>
          <w:bCs/>
          <w:noProof/>
          <w:color w:val="ED7D31" w:themeColor="accent2"/>
          <w:sz w:val="20"/>
        </w:rPr>
        <w:t>Wat wij van je vragen</w:t>
      </w:r>
    </w:p>
    <w:p w14:paraId="70B6121B" w14:textId="3C344B0F" w:rsidR="00F62A6B" w:rsidRDefault="00F62A6B" w:rsidP="00F62A6B">
      <w:pPr>
        <w:spacing w:line="240" w:lineRule="auto"/>
        <w:contextualSpacing/>
        <w:rPr>
          <w:rFonts w:cstheme="minorHAnsi"/>
          <w:noProof/>
          <w:sz w:val="20"/>
          <w:szCs w:val="20"/>
          <w:lang w:eastAsia="nl-NL"/>
        </w:rPr>
      </w:pPr>
      <w:r w:rsidRPr="0096291B">
        <w:rPr>
          <w:rFonts w:cstheme="minorHAnsi"/>
          <w:noProof/>
          <w:sz w:val="20"/>
          <w:szCs w:val="20"/>
          <w:lang w:eastAsia="nl-NL"/>
        </w:rPr>
        <w:t xml:space="preserve">Voor deze vacature zijn we op zoek naar iemand die een onafhankelijk*), onpartijdig en objectief oordeel kan vormen. Het is belangrijk dat je maatschappelijke ervaring hebt en maatschappelijk betrokken bent. </w:t>
      </w:r>
      <w:r w:rsidR="007D347E">
        <w:rPr>
          <w:rFonts w:cstheme="minorHAnsi"/>
          <w:noProof/>
          <w:sz w:val="20"/>
          <w:szCs w:val="20"/>
          <w:lang w:eastAsia="nl-NL"/>
        </w:rPr>
        <w:t xml:space="preserve">Je stelt je in ieder geval voor een periode van vier jaren beschikbaar. Na het verstrijken van deze termijn ben je opnieuw benoembaar voor vier jaar. </w:t>
      </w:r>
      <w:r w:rsidR="00E40FF4">
        <w:rPr>
          <w:rFonts w:cstheme="minorHAnsi"/>
          <w:noProof/>
          <w:sz w:val="20"/>
          <w:szCs w:val="20"/>
          <w:lang w:eastAsia="nl-NL"/>
        </w:rPr>
        <w:t xml:space="preserve">Je </w:t>
      </w:r>
      <w:r w:rsidR="007D347E" w:rsidRPr="007D347E">
        <w:rPr>
          <w:rFonts w:cstheme="minorHAnsi"/>
          <w:noProof/>
          <w:sz w:val="20"/>
          <w:szCs w:val="20"/>
          <w:lang w:eastAsia="nl-NL"/>
        </w:rPr>
        <w:t>k</w:t>
      </w:r>
      <w:r w:rsidR="0084746D">
        <w:rPr>
          <w:rFonts w:cstheme="minorHAnsi"/>
          <w:noProof/>
          <w:sz w:val="20"/>
          <w:szCs w:val="20"/>
          <w:lang w:eastAsia="nl-NL"/>
        </w:rPr>
        <w:t>u</w:t>
      </w:r>
      <w:r w:rsidR="007D347E" w:rsidRPr="007D347E">
        <w:rPr>
          <w:rFonts w:cstheme="minorHAnsi"/>
          <w:noProof/>
          <w:sz w:val="20"/>
          <w:szCs w:val="20"/>
          <w:lang w:eastAsia="nl-NL"/>
        </w:rPr>
        <w:t>n</w:t>
      </w:r>
      <w:r w:rsidR="0084746D">
        <w:rPr>
          <w:rFonts w:cstheme="minorHAnsi"/>
          <w:noProof/>
          <w:sz w:val="20"/>
          <w:szCs w:val="20"/>
          <w:lang w:eastAsia="nl-NL"/>
        </w:rPr>
        <w:t>t</w:t>
      </w:r>
      <w:r w:rsidR="007D347E" w:rsidRPr="007D347E">
        <w:rPr>
          <w:rFonts w:cstheme="minorHAnsi"/>
          <w:noProof/>
          <w:sz w:val="20"/>
          <w:szCs w:val="20"/>
          <w:lang w:eastAsia="nl-NL"/>
        </w:rPr>
        <w:t xml:space="preserve"> </w:t>
      </w:r>
      <w:r w:rsidR="00E40FF4">
        <w:rPr>
          <w:rFonts w:cstheme="minorHAnsi"/>
          <w:noProof/>
          <w:sz w:val="20"/>
          <w:szCs w:val="20"/>
          <w:lang w:eastAsia="nl-NL"/>
        </w:rPr>
        <w:t>maximaal</w:t>
      </w:r>
      <w:r w:rsidR="007D347E" w:rsidRPr="007D347E">
        <w:rPr>
          <w:rFonts w:cstheme="minorHAnsi"/>
          <w:noProof/>
          <w:sz w:val="20"/>
          <w:szCs w:val="20"/>
          <w:lang w:eastAsia="nl-NL"/>
        </w:rPr>
        <w:t xml:space="preserve"> drie termijnen lid van de </w:t>
      </w:r>
      <w:r w:rsidR="00C90F2D">
        <w:rPr>
          <w:rFonts w:cstheme="minorHAnsi"/>
          <w:noProof/>
          <w:sz w:val="20"/>
          <w:szCs w:val="20"/>
          <w:lang w:eastAsia="nl-NL"/>
        </w:rPr>
        <w:t>K</w:t>
      </w:r>
      <w:r w:rsidR="007D347E" w:rsidRPr="007D347E">
        <w:rPr>
          <w:rFonts w:cstheme="minorHAnsi"/>
          <w:noProof/>
          <w:sz w:val="20"/>
          <w:szCs w:val="20"/>
          <w:lang w:eastAsia="nl-NL"/>
        </w:rPr>
        <w:t>lachtencommissie</w:t>
      </w:r>
      <w:r w:rsidR="00FD53FF">
        <w:rPr>
          <w:rFonts w:cstheme="minorHAnsi"/>
          <w:noProof/>
          <w:sz w:val="20"/>
          <w:szCs w:val="20"/>
          <w:lang w:eastAsia="nl-NL"/>
        </w:rPr>
        <w:t xml:space="preserve"> zijn.</w:t>
      </w:r>
    </w:p>
    <w:p w14:paraId="33794425" w14:textId="5D14868D" w:rsidR="00FD53FF" w:rsidRPr="0096291B" w:rsidRDefault="00C90F2D" w:rsidP="00F62A6B">
      <w:pPr>
        <w:spacing w:line="240" w:lineRule="auto"/>
        <w:contextualSpacing/>
        <w:rPr>
          <w:rFonts w:cstheme="minorHAnsi"/>
          <w:noProof/>
          <w:sz w:val="20"/>
          <w:szCs w:val="20"/>
          <w:lang w:eastAsia="nl-NL"/>
        </w:rPr>
      </w:pPr>
      <w:r>
        <w:rPr>
          <w:rFonts w:cstheme="minorHAnsi"/>
          <w:noProof/>
          <w:sz w:val="20"/>
          <w:szCs w:val="20"/>
          <w:lang w:eastAsia="nl-NL"/>
        </w:rPr>
        <w:t xml:space="preserve">Wij vragen je </w:t>
      </w:r>
      <w:r w:rsidR="007E14E5">
        <w:rPr>
          <w:rFonts w:cstheme="minorHAnsi"/>
          <w:noProof/>
          <w:sz w:val="20"/>
          <w:szCs w:val="20"/>
          <w:lang w:eastAsia="nl-NL"/>
        </w:rPr>
        <w:t xml:space="preserve">deel te nemen aan </w:t>
      </w:r>
      <w:r>
        <w:rPr>
          <w:rFonts w:cstheme="minorHAnsi"/>
          <w:noProof/>
          <w:sz w:val="20"/>
          <w:szCs w:val="20"/>
          <w:lang w:eastAsia="nl-NL"/>
        </w:rPr>
        <w:t>de vergaderingen/hoorzittingen. Deze vinden</w:t>
      </w:r>
      <w:r w:rsidR="00E13242">
        <w:rPr>
          <w:rFonts w:cstheme="minorHAnsi"/>
          <w:noProof/>
          <w:sz w:val="20"/>
          <w:szCs w:val="20"/>
          <w:lang w:eastAsia="nl-NL"/>
        </w:rPr>
        <w:t xml:space="preserve"> </w:t>
      </w:r>
      <w:r w:rsidR="002634E4">
        <w:rPr>
          <w:rFonts w:cstheme="minorHAnsi"/>
          <w:noProof/>
          <w:sz w:val="20"/>
          <w:szCs w:val="20"/>
          <w:lang w:eastAsia="nl-NL"/>
        </w:rPr>
        <w:t>momenteel</w:t>
      </w:r>
      <w:r w:rsidR="00E13242">
        <w:rPr>
          <w:rFonts w:cstheme="minorHAnsi"/>
          <w:noProof/>
          <w:sz w:val="20"/>
          <w:szCs w:val="20"/>
          <w:lang w:eastAsia="nl-NL"/>
        </w:rPr>
        <w:t xml:space="preserve"> 1x per maand plaats en</w:t>
      </w:r>
      <w:r>
        <w:rPr>
          <w:rFonts w:cstheme="minorHAnsi"/>
          <w:noProof/>
          <w:sz w:val="20"/>
          <w:szCs w:val="20"/>
          <w:lang w:eastAsia="nl-NL"/>
        </w:rPr>
        <w:t xml:space="preserve"> </w:t>
      </w:r>
      <w:r w:rsidR="00E13242">
        <w:rPr>
          <w:rFonts w:cstheme="minorHAnsi"/>
          <w:noProof/>
          <w:sz w:val="20"/>
          <w:szCs w:val="20"/>
          <w:lang w:eastAsia="nl-NL"/>
        </w:rPr>
        <w:t>altijd op een dinsdag om stipt 17:00 uur. Deze bijeenkomsten duren zo’n 2 tot 2,5 uur</w:t>
      </w:r>
      <w:r w:rsidR="00C8685C">
        <w:rPr>
          <w:rFonts w:cstheme="minorHAnsi"/>
          <w:noProof/>
          <w:sz w:val="20"/>
          <w:szCs w:val="20"/>
          <w:lang w:eastAsia="nl-NL"/>
        </w:rPr>
        <w:t xml:space="preserve"> en behandelen gemiddeld 2, 3 klachten per keer</w:t>
      </w:r>
      <w:r w:rsidR="00FD53FF" w:rsidRPr="00FD53FF">
        <w:rPr>
          <w:rFonts w:cstheme="minorHAnsi"/>
          <w:noProof/>
          <w:sz w:val="20"/>
          <w:szCs w:val="20"/>
          <w:lang w:eastAsia="nl-NL"/>
        </w:rPr>
        <w:t xml:space="preserve">. </w:t>
      </w:r>
      <w:r w:rsidR="00C8685C">
        <w:rPr>
          <w:rFonts w:cstheme="minorHAnsi"/>
          <w:noProof/>
          <w:sz w:val="20"/>
          <w:szCs w:val="20"/>
          <w:lang w:eastAsia="nl-NL"/>
        </w:rPr>
        <w:t>D</w:t>
      </w:r>
      <w:r w:rsidR="00C90B32">
        <w:rPr>
          <w:rFonts w:cstheme="minorHAnsi"/>
          <w:noProof/>
          <w:sz w:val="20"/>
          <w:szCs w:val="20"/>
          <w:lang w:eastAsia="nl-NL"/>
        </w:rPr>
        <w:t>aarnaast neemt d</w:t>
      </w:r>
      <w:r w:rsidR="00C8685C">
        <w:rPr>
          <w:rFonts w:cstheme="minorHAnsi"/>
          <w:noProof/>
          <w:sz w:val="20"/>
          <w:szCs w:val="20"/>
          <w:lang w:eastAsia="nl-NL"/>
        </w:rPr>
        <w:t xml:space="preserve">e voorbereiding van een zittingsdag 2 tot 3 uur in beslag. </w:t>
      </w:r>
      <w:r w:rsidR="00FD53FF" w:rsidRPr="00FD53FF">
        <w:rPr>
          <w:rFonts w:cstheme="minorHAnsi"/>
          <w:noProof/>
          <w:sz w:val="20"/>
          <w:szCs w:val="20"/>
          <w:lang w:eastAsia="nl-NL"/>
        </w:rPr>
        <w:t>Per vergadering</w:t>
      </w:r>
      <w:r>
        <w:rPr>
          <w:rFonts w:cstheme="minorHAnsi"/>
          <w:noProof/>
          <w:sz w:val="20"/>
          <w:szCs w:val="20"/>
          <w:lang w:eastAsia="nl-NL"/>
        </w:rPr>
        <w:t xml:space="preserve"> zijn </w:t>
      </w:r>
      <w:r w:rsidR="00E40FF4">
        <w:rPr>
          <w:rFonts w:cstheme="minorHAnsi"/>
          <w:noProof/>
          <w:sz w:val="20"/>
          <w:szCs w:val="20"/>
          <w:lang w:eastAsia="nl-NL"/>
        </w:rPr>
        <w:t>in ieder geval</w:t>
      </w:r>
      <w:r>
        <w:rPr>
          <w:rFonts w:cstheme="minorHAnsi"/>
          <w:noProof/>
          <w:sz w:val="20"/>
          <w:szCs w:val="20"/>
          <w:lang w:eastAsia="nl-NL"/>
        </w:rPr>
        <w:t xml:space="preserve"> drie leden</w:t>
      </w:r>
      <w:r w:rsidR="00A439A2">
        <w:rPr>
          <w:rFonts w:cstheme="minorHAnsi"/>
          <w:noProof/>
          <w:sz w:val="20"/>
          <w:szCs w:val="20"/>
          <w:lang w:eastAsia="nl-NL"/>
        </w:rPr>
        <w:t xml:space="preserve"> aanwezig, waaronder de voorzitter en</w:t>
      </w:r>
      <w:r w:rsidR="00FD53FF" w:rsidRPr="00FD53FF">
        <w:rPr>
          <w:rFonts w:cstheme="minorHAnsi"/>
          <w:noProof/>
          <w:sz w:val="20"/>
          <w:szCs w:val="20"/>
          <w:lang w:eastAsia="nl-NL"/>
        </w:rPr>
        <w:t xml:space="preserve"> ten minste één lid d</w:t>
      </w:r>
      <w:r w:rsidR="0084746D">
        <w:rPr>
          <w:rFonts w:cstheme="minorHAnsi"/>
          <w:noProof/>
          <w:sz w:val="20"/>
          <w:szCs w:val="20"/>
          <w:lang w:eastAsia="nl-NL"/>
        </w:rPr>
        <w:t>at</w:t>
      </w:r>
      <w:r w:rsidR="00FD53FF" w:rsidRPr="00FD53FF">
        <w:rPr>
          <w:rFonts w:cstheme="minorHAnsi"/>
          <w:noProof/>
          <w:sz w:val="20"/>
          <w:szCs w:val="20"/>
          <w:lang w:eastAsia="nl-NL"/>
        </w:rPr>
        <w:t xml:space="preserve"> is benoemd op voo</w:t>
      </w:r>
      <w:r w:rsidR="0084746D">
        <w:rPr>
          <w:rFonts w:cstheme="minorHAnsi"/>
          <w:noProof/>
          <w:sz w:val="20"/>
          <w:szCs w:val="20"/>
          <w:lang w:eastAsia="nl-NL"/>
        </w:rPr>
        <w:t>r</w:t>
      </w:r>
      <w:r w:rsidR="00FD53FF" w:rsidRPr="00FD53FF">
        <w:rPr>
          <w:rFonts w:cstheme="minorHAnsi"/>
          <w:noProof/>
          <w:sz w:val="20"/>
          <w:szCs w:val="20"/>
          <w:lang w:eastAsia="nl-NL"/>
        </w:rPr>
        <w:t>dracht van een huurdersorganisatie. Het aantal vergaderingen/hoorzittingen is afhankelijk van het aantal ontvangen klachten.</w:t>
      </w:r>
    </w:p>
    <w:p w14:paraId="41194AA3" w14:textId="2AC13EC0" w:rsidR="00C6278C" w:rsidRPr="0096291B" w:rsidRDefault="00C6278C" w:rsidP="007D347E">
      <w:pPr>
        <w:spacing w:line="240" w:lineRule="auto"/>
        <w:contextualSpacing/>
        <w:rPr>
          <w:rFonts w:cstheme="minorHAnsi"/>
          <w:noProof/>
          <w:sz w:val="20"/>
          <w:szCs w:val="20"/>
          <w:lang w:eastAsia="nl-NL"/>
        </w:rPr>
      </w:pPr>
    </w:p>
    <w:p w14:paraId="62D426C2" w14:textId="6ADAC4D6" w:rsidR="00203032" w:rsidRPr="0096291B" w:rsidRDefault="00203032" w:rsidP="00203032">
      <w:pPr>
        <w:spacing w:line="240" w:lineRule="auto"/>
        <w:contextualSpacing/>
        <w:rPr>
          <w:rFonts w:cstheme="minorHAnsi"/>
          <w:b/>
          <w:bCs/>
          <w:noProof/>
          <w:color w:val="ED7D31" w:themeColor="accent2"/>
          <w:sz w:val="20"/>
          <w:szCs w:val="20"/>
          <w:lang w:eastAsia="nl-NL"/>
        </w:rPr>
      </w:pPr>
      <w:r w:rsidRPr="0096291B">
        <w:rPr>
          <w:rFonts w:cstheme="minorHAnsi"/>
          <w:b/>
          <w:bCs/>
          <w:noProof/>
          <w:color w:val="ED7D31" w:themeColor="accent2"/>
          <w:sz w:val="20"/>
          <w:szCs w:val="20"/>
          <w:lang w:eastAsia="nl-NL"/>
        </w:rPr>
        <w:t>Ons aanbod</w:t>
      </w:r>
    </w:p>
    <w:p w14:paraId="6F9522D3" w14:textId="3F0C4EB7" w:rsidR="00651BDF" w:rsidRPr="0096291B" w:rsidRDefault="007D347E" w:rsidP="00203032">
      <w:pPr>
        <w:spacing w:line="240" w:lineRule="auto"/>
        <w:contextualSpacing/>
        <w:rPr>
          <w:rFonts w:cstheme="minorHAnsi"/>
          <w:noProof/>
          <w:sz w:val="20"/>
          <w:szCs w:val="20"/>
          <w:lang w:eastAsia="nl-NL"/>
        </w:rPr>
      </w:pPr>
      <w:r>
        <w:rPr>
          <w:rFonts w:cstheme="minorHAnsi"/>
          <w:noProof/>
          <w:sz w:val="20"/>
          <w:szCs w:val="20"/>
          <w:lang w:eastAsia="nl-NL"/>
        </w:rPr>
        <w:t xml:space="preserve">Wij bieden je de kans om je ervaring en </w:t>
      </w:r>
      <w:r w:rsidR="00FD53FF">
        <w:rPr>
          <w:rFonts w:cstheme="minorHAnsi"/>
          <w:noProof/>
          <w:sz w:val="20"/>
          <w:szCs w:val="20"/>
          <w:lang w:eastAsia="nl-NL"/>
        </w:rPr>
        <w:t>kennis</w:t>
      </w:r>
      <w:r>
        <w:rPr>
          <w:rFonts w:cstheme="minorHAnsi"/>
          <w:noProof/>
          <w:sz w:val="20"/>
          <w:szCs w:val="20"/>
          <w:lang w:eastAsia="nl-NL"/>
        </w:rPr>
        <w:t xml:space="preserve"> in te zetten </w:t>
      </w:r>
      <w:r w:rsidR="00FD53FF">
        <w:rPr>
          <w:rFonts w:cstheme="minorHAnsi"/>
          <w:noProof/>
          <w:sz w:val="20"/>
          <w:szCs w:val="20"/>
          <w:lang w:eastAsia="nl-NL"/>
        </w:rPr>
        <w:t>met als doel de kwaliteit van</w:t>
      </w:r>
      <w:r>
        <w:rPr>
          <w:rFonts w:cstheme="minorHAnsi"/>
          <w:noProof/>
          <w:sz w:val="20"/>
          <w:szCs w:val="20"/>
          <w:lang w:eastAsia="nl-NL"/>
        </w:rPr>
        <w:t xml:space="preserve"> dienstverlening b</w:t>
      </w:r>
      <w:r w:rsidR="00FD53FF">
        <w:rPr>
          <w:rFonts w:cstheme="minorHAnsi"/>
          <w:noProof/>
          <w:sz w:val="20"/>
          <w:szCs w:val="20"/>
          <w:lang w:eastAsia="nl-NL"/>
        </w:rPr>
        <w:t>ij</w:t>
      </w:r>
      <w:r>
        <w:rPr>
          <w:rFonts w:cstheme="minorHAnsi"/>
          <w:noProof/>
          <w:sz w:val="20"/>
          <w:szCs w:val="20"/>
          <w:lang w:eastAsia="nl-NL"/>
        </w:rPr>
        <w:t xml:space="preserve"> woningcorporaties</w:t>
      </w:r>
      <w:r w:rsidR="00FD53FF">
        <w:rPr>
          <w:rFonts w:cstheme="minorHAnsi"/>
          <w:noProof/>
          <w:sz w:val="20"/>
          <w:szCs w:val="20"/>
          <w:lang w:eastAsia="nl-NL"/>
        </w:rPr>
        <w:t xml:space="preserve"> te bewaken vanuit het huurdersoogpunt. </w:t>
      </w:r>
      <w:r w:rsidR="00203032" w:rsidRPr="0096291B">
        <w:rPr>
          <w:rFonts w:cstheme="minorHAnsi"/>
          <w:noProof/>
          <w:sz w:val="20"/>
          <w:szCs w:val="20"/>
          <w:lang w:eastAsia="nl-NL"/>
        </w:rPr>
        <w:t xml:space="preserve">Per vergadering </w:t>
      </w:r>
      <w:r w:rsidR="00A439A2">
        <w:rPr>
          <w:rFonts w:cstheme="minorHAnsi"/>
          <w:noProof/>
          <w:sz w:val="20"/>
          <w:szCs w:val="20"/>
          <w:lang w:eastAsia="nl-NL"/>
        </w:rPr>
        <w:t>ontvang je voor je</w:t>
      </w:r>
      <w:r w:rsidR="00203032" w:rsidRPr="0096291B">
        <w:rPr>
          <w:rFonts w:cstheme="minorHAnsi"/>
          <w:noProof/>
          <w:sz w:val="20"/>
          <w:szCs w:val="20"/>
          <w:lang w:eastAsia="nl-NL"/>
        </w:rPr>
        <w:t xml:space="preserve"> bijdrage een vacatievergoeding</w:t>
      </w:r>
      <w:r w:rsidR="00F62A6B">
        <w:rPr>
          <w:rFonts w:cstheme="minorHAnsi"/>
          <w:noProof/>
          <w:sz w:val="20"/>
          <w:szCs w:val="20"/>
          <w:lang w:eastAsia="nl-NL"/>
        </w:rPr>
        <w:t xml:space="preserve"> van</w:t>
      </w:r>
      <w:r w:rsidR="00203032" w:rsidRPr="0096291B">
        <w:rPr>
          <w:rFonts w:cstheme="minorHAnsi"/>
          <w:noProof/>
          <w:sz w:val="20"/>
          <w:szCs w:val="20"/>
          <w:lang w:eastAsia="nl-NL"/>
        </w:rPr>
        <w:t xml:space="preserve"> € 391,80. Dit bedrag wordt jaarlijks geïndexeeerd.</w:t>
      </w:r>
      <w:r w:rsidR="00301B59" w:rsidRPr="0096291B">
        <w:rPr>
          <w:rFonts w:cstheme="minorHAnsi"/>
          <w:noProof/>
          <w:sz w:val="20"/>
          <w:szCs w:val="20"/>
          <w:lang w:eastAsia="nl-NL"/>
        </w:rPr>
        <w:br/>
      </w:r>
    </w:p>
    <w:p w14:paraId="6211D655" w14:textId="73FB1275" w:rsidR="007E1E44" w:rsidRPr="0096291B" w:rsidRDefault="00301B59" w:rsidP="00301B59">
      <w:pPr>
        <w:spacing w:line="240" w:lineRule="auto"/>
        <w:ind w:left="1410"/>
        <w:contextualSpacing/>
        <w:rPr>
          <w:rFonts w:cstheme="minorHAnsi"/>
          <w:noProof/>
          <w:sz w:val="20"/>
          <w:szCs w:val="20"/>
          <w:lang w:eastAsia="nl-NL"/>
        </w:rPr>
      </w:pPr>
      <w:r w:rsidRPr="0096291B">
        <w:rPr>
          <w:rFonts w:cstheme="minorHAnsi"/>
          <w:noProof/>
          <w:sz w:val="20"/>
          <w:szCs w:val="20"/>
          <w:lang w:eastAsia="nl-NL"/>
        </w:rPr>
        <w:drawing>
          <wp:anchor distT="0" distB="0" distL="114300" distR="114300" simplePos="0" relativeHeight="251673600" behindDoc="0" locked="0" layoutInCell="1" allowOverlap="1" wp14:anchorId="33EDA85B" wp14:editId="01EB8639">
            <wp:simplePos x="0" y="0"/>
            <wp:positionH relativeFrom="margin">
              <wp:align>left</wp:align>
            </wp:positionH>
            <wp:positionV relativeFrom="paragraph">
              <wp:posOffset>8255</wp:posOffset>
            </wp:positionV>
            <wp:extent cx="752475" cy="752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96291B">
        <w:rPr>
          <w:rFonts w:cstheme="minorHAnsi"/>
          <w:b/>
          <w:bCs/>
          <w:i/>
          <w:iCs/>
          <w:noProof/>
          <w:color w:val="ED7D31" w:themeColor="accent2"/>
          <w:sz w:val="20"/>
          <w:szCs w:val="20"/>
          <w:lang w:eastAsia="nl-NL"/>
        </w:rPr>
        <w:t>Kijk op de website van een van de aangesloten woningcorporaties en lees de brochure van de Klachtencommissie Gezamenlijke Corporaties Groningen voor meer informatie</w:t>
      </w:r>
      <w:r w:rsidR="0016365E" w:rsidRPr="002430C9">
        <w:rPr>
          <w:rFonts w:cstheme="minorHAnsi"/>
          <w:b/>
          <w:bCs/>
          <w:noProof/>
          <w:sz w:val="20"/>
          <w:szCs w:val="20"/>
          <w:lang w:eastAsia="nl-NL"/>
        </w:rPr>
        <w:t xml:space="preserve">: </w:t>
      </w:r>
      <w:hyperlink r:id="rId20" w:history="1">
        <w:r w:rsidR="0016365E" w:rsidRPr="002430C9">
          <w:rPr>
            <w:u w:val="single"/>
          </w:rPr>
          <w:t>Klachtencommissie - De Huismeesters</w:t>
        </w:r>
      </w:hyperlink>
      <w:r w:rsidR="0016365E" w:rsidRPr="0016365E">
        <w:rPr>
          <w:color w:val="5B9BD5" w:themeColor="accent1"/>
        </w:rPr>
        <w:t xml:space="preserve"> </w:t>
      </w:r>
      <w:r w:rsidR="0084746D">
        <w:rPr>
          <w:rFonts w:cstheme="minorHAnsi"/>
          <w:noProof/>
          <w:sz w:val="20"/>
          <w:szCs w:val="20"/>
          <w:lang w:eastAsia="nl-NL"/>
        </w:rPr>
        <w:t>o</w:t>
      </w:r>
      <w:r w:rsidRPr="0096291B">
        <w:rPr>
          <w:rFonts w:cstheme="minorHAnsi"/>
          <w:noProof/>
          <w:sz w:val="20"/>
          <w:szCs w:val="20"/>
          <w:lang w:eastAsia="nl-NL"/>
        </w:rPr>
        <w:t>f je kunt</w:t>
      </w:r>
      <w:r w:rsidR="007E1E44" w:rsidRPr="0096291B">
        <w:rPr>
          <w:rFonts w:cstheme="minorHAnsi"/>
          <w:noProof/>
          <w:sz w:val="20"/>
          <w:szCs w:val="20"/>
          <w:lang w:eastAsia="nl-NL"/>
        </w:rPr>
        <w:t xml:space="preserve"> contact opnemen met Lindy Chmayssani, manager Wonen Stichting De </w:t>
      </w:r>
      <w:r w:rsidR="00651BDF" w:rsidRPr="0096291B">
        <w:rPr>
          <w:rFonts w:cstheme="minorHAnsi"/>
          <w:noProof/>
          <w:sz w:val="20"/>
          <w:szCs w:val="20"/>
          <w:lang w:eastAsia="nl-NL"/>
        </w:rPr>
        <w:t>H</w:t>
      </w:r>
      <w:r w:rsidR="007E1E44" w:rsidRPr="0096291B">
        <w:rPr>
          <w:rFonts w:cstheme="minorHAnsi"/>
          <w:noProof/>
          <w:sz w:val="20"/>
          <w:szCs w:val="20"/>
          <w:lang w:eastAsia="nl-NL"/>
        </w:rPr>
        <w:t xml:space="preserve">uismeesters. via telefoon </w:t>
      </w:r>
      <w:bookmarkStart w:id="0" w:name="_Hlk101354718"/>
      <w:r w:rsidR="007E1E44" w:rsidRPr="0096291B">
        <w:rPr>
          <w:rFonts w:cstheme="minorHAnsi"/>
          <w:noProof/>
          <w:sz w:val="20"/>
          <w:szCs w:val="20"/>
          <w:lang w:eastAsia="nl-NL"/>
        </w:rPr>
        <w:t>06 515 826 88</w:t>
      </w:r>
      <w:bookmarkEnd w:id="0"/>
      <w:r w:rsidR="007E1E44" w:rsidRPr="0096291B">
        <w:rPr>
          <w:rFonts w:cstheme="minorHAnsi"/>
          <w:noProof/>
          <w:sz w:val="20"/>
          <w:szCs w:val="20"/>
          <w:lang w:eastAsia="nl-NL"/>
        </w:rPr>
        <w:t>.</w:t>
      </w:r>
      <w:r w:rsidR="007E1E44" w:rsidRPr="0096291B">
        <w:rPr>
          <w:rFonts w:cstheme="minorHAnsi"/>
          <w:noProof/>
          <w:sz w:val="20"/>
          <w:szCs w:val="20"/>
          <w:lang w:eastAsia="nl-NL"/>
        </w:rPr>
        <w:br/>
      </w:r>
    </w:p>
    <w:p w14:paraId="2CD6EA2B" w14:textId="26D06F94" w:rsidR="00C6278C" w:rsidRDefault="00651BDF" w:rsidP="0040473E">
      <w:pPr>
        <w:spacing w:line="240" w:lineRule="auto"/>
        <w:ind w:left="1410"/>
        <w:contextualSpacing/>
        <w:rPr>
          <w:rFonts w:cstheme="minorHAnsi"/>
          <w:noProof/>
          <w:sz w:val="18"/>
          <w:szCs w:val="18"/>
          <w:lang w:eastAsia="nl-NL"/>
        </w:rPr>
      </w:pPr>
      <w:r w:rsidRPr="0096291B">
        <w:rPr>
          <w:rFonts w:cstheme="minorHAnsi"/>
          <w:noProof/>
          <w:sz w:val="20"/>
          <w:szCs w:val="20"/>
          <w:lang w:eastAsia="nl-NL"/>
        </w:rPr>
        <w:drawing>
          <wp:anchor distT="0" distB="0" distL="114300" distR="114300" simplePos="0" relativeHeight="251674624" behindDoc="0" locked="0" layoutInCell="1" allowOverlap="1" wp14:anchorId="223DEFA0" wp14:editId="56A045AD">
            <wp:simplePos x="0" y="0"/>
            <wp:positionH relativeFrom="column">
              <wp:posOffset>81915</wp:posOffset>
            </wp:positionH>
            <wp:positionV relativeFrom="paragraph">
              <wp:posOffset>83820</wp:posOffset>
            </wp:positionV>
            <wp:extent cx="628650" cy="628650"/>
            <wp:effectExtent l="0" t="0" r="0" b="0"/>
            <wp:wrapThrough wrapText="bothSides">
              <wp:wrapPolygon edited="0">
                <wp:start x="9164" y="0"/>
                <wp:lineTo x="4582" y="1964"/>
                <wp:lineTo x="655" y="7200"/>
                <wp:lineTo x="655" y="20945"/>
                <wp:lineTo x="20945" y="20945"/>
                <wp:lineTo x="20945" y="7855"/>
                <wp:lineTo x="16364" y="1964"/>
                <wp:lineTo x="12436" y="0"/>
                <wp:lineTo x="916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007E1E44" w:rsidRPr="0096291B">
        <w:rPr>
          <w:rFonts w:cstheme="minorHAnsi"/>
          <w:i/>
          <w:iCs/>
          <w:noProof/>
          <w:sz w:val="20"/>
          <w:szCs w:val="20"/>
          <w:lang w:eastAsia="nl-NL"/>
        </w:rPr>
        <w:br/>
      </w:r>
      <w:r w:rsidR="00301B59" w:rsidRPr="0096291B">
        <w:rPr>
          <w:rFonts w:cstheme="minorHAnsi"/>
          <w:noProof/>
          <w:sz w:val="20"/>
          <w:szCs w:val="20"/>
          <w:lang w:eastAsia="nl-NL"/>
        </w:rPr>
        <w:t>Ben je enthousiast geworden? Is deze functie iets voor jou?</w:t>
      </w:r>
      <w:r w:rsidR="00301B59" w:rsidRPr="0096291B">
        <w:rPr>
          <w:rFonts w:cstheme="minorHAnsi"/>
          <w:noProof/>
          <w:sz w:val="20"/>
          <w:szCs w:val="20"/>
          <w:lang w:eastAsia="nl-NL"/>
        </w:rPr>
        <w:br/>
        <w:t xml:space="preserve">E-mail dan vóór </w:t>
      </w:r>
      <w:r w:rsidR="0084746D" w:rsidRPr="0084746D">
        <w:rPr>
          <w:rFonts w:cstheme="minorHAnsi"/>
          <w:noProof/>
          <w:sz w:val="20"/>
          <w:szCs w:val="20"/>
          <w:lang w:eastAsia="nl-NL"/>
        </w:rPr>
        <w:t>3 februari</w:t>
      </w:r>
      <w:r w:rsidR="00301B59" w:rsidRPr="0084746D">
        <w:rPr>
          <w:rFonts w:cstheme="minorHAnsi"/>
          <w:noProof/>
          <w:sz w:val="20"/>
          <w:szCs w:val="20"/>
          <w:lang w:eastAsia="nl-NL"/>
        </w:rPr>
        <w:t xml:space="preserve"> </w:t>
      </w:r>
      <w:r w:rsidR="00301B59" w:rsidRPr="0096291B">
        <w:rPr>
          <w:rFonts w:cstheme="minorHAnsi"/>
          <w:noProof/>
          <w:sz w:val="20"/>
          <w:szCs w:val="20"/>
          <w:lang w:eastAsia="nl-NL"/>
        </w:rPr>
        <w:t xml:space="preserve">aanstaande je CV en motivatiebrief naar </w:t>
      </w:r>
      <w:r w:rsidR="0084746D" w:rsidRPr="0084746D">
        <w:rPr>
          <w:rFonts w:cstheme="minorHAnsi"/>
          <w:noProof/>
          <w:sz w:val="20"/>
          <w:szCs w:val="20"/>
          <w:lang w:eastAsia="nl-NL"/>
        </w:rPr>
        <w:t>l.chmayssani@dehuismeesters.nl</w:t>
      </w:r>
      <w:r w:rsidR="00301B59" w:rsidRPr="0084746D">
        <w:rPr>
          <w:rFonts w:cstheme="minorHAnsi"/>
          <w:noProof/>
          <w:sz w:val="20"/>
          <w:szCs w:val="20"/>
          <w:lang w:eastAsia="nl-NL"/>
        </w:rPr>
        <w:t xml:space="preserve"> </w:t>
      </w:r>
      <w:r w:rsidR="0040473E">
        <w:rPr>
          <w:rFonts w:cstheme="minorHAnsi"/>
          <w:noProof/>
          <w:sz w:val="20"/>
          <w:szCs w:val="20"/>
          <w:lang w:eastAsia="nl-NL"/>
        </w:rPr>
        <w:br/>
        <w:t>Wij willen de sollicitatiegesprekken laten plaatsvinden in week 7 (13 t/m 17 februari 2023).</w:t>
      </w:r>
      <w:r w:rsidR="007E1E44" w:rsidRPr="0096291B">
        <w:rPr>
          <w:rFonts w:cstheme="minorHAnsi"/>
          <w:noProof/>
          <w:sz w:val="20"/>
          <w:szCs w:val="20"/>
          <w:lang w:eastAsia="nl-NL"/>
        </w:rPr>
        <w:br/>
      </w:r>
      <w:r w:rsidR="007E1E44" w:rsidRPr="0096291B">
        <w:rPr>
          <w:rFonts w:cstheme="minorHAnsi"/>
          <w:noProof/>
          <w:sz w:val="20"/>
          <w:szCs w:val="20"/>
          <w:lang w:eastAsia="nl-NL"/>
        </w:rPr>
        <w:br/>
      </w:r>
      <w:r w:rsidR="00C6278C" w:rsidRPr="00C6278C">
        <w:rPr>
          <w:rFonts w:cstheme="minorHAnsi"/>
          <w:noProof/>
          <w:sz w:val="18"/>
          <w:szCs w:val="18"/>
          <w:lang w:eastAsia="nl-NL"/>
        </w:rPr>
        <w:t xml:space="preserve">*) </w:t>
      </w:r>
    </w:p>
    <w:p w14:paraId="33342A52" w14:textId="2AC35DD9" w:rsidR="00F6142F" w:rsidRPr="00C6278C" w:rsidRDefault="00C6278C" w:rsidP="00F6142F">
      <w:pPr>
        <w:spacing w:line="240" w:lineRule="auto"/>
        <w:contextualSpacing/>
        <w:rPr>
          <w:rFonts w:cstheme="minorHAnsi"/>
          <w:noProof/>
          <w:sz w:val="18"/>
          <w:szCs w:val="18"/>
          <w:lang w:eastAsia="nl-NL"/>
        </w:rPr>
      </w:pPr>
      <w:r w:rsidRPr="00C6278C">
        <w:rPr>
          <w:rFonts w:cstheme="minorHAnsi"/>
          <w:sz w:val="18"/>
          <w:szCs w:val="18"/>
        </w:rPr>
        <w:t>Een lid van de commissie mag niet in een zodanige relatie tot de corporaties staan of hebben gestaan dat hij niet geacht kan worden onafhankelijk te zijn.</w:t>
      </w:r>
      <w:r w:rsidR="00D23826">
        <w:rPr>
          <w:rFonts w:cstheme="minorHAnsi"/>
          <w:sz w:val="18"/>
          <w:szCs w:val="18"/>
        </w:rPr>
        <w:t xml:space="preserve"> </w:t>
      </w:r>
      <w:r w:rsidR="00F6142F" w:rsidRPr="00C6278C">
        <w:rPr>
          <w:rFonts w:cstheme="minorHAnsi"/>
          <w:noProof/>
          <w:sz w:val="18"/>
          <w:szCs w:val="18"/>
          <w:lang w:eastAsia="nl-NL"/>
        </w:rPr>
        <w:t xml:space="preserve">De criteria voor de gewenste onafhankelijkheid zijn dat het betrokken lid, dan wel zijn echtgenoot, geregistreerd partner of andere levensgezel, pleegkind of bloed- of aanverwant tot in de tweede graad in de vijf jaar voorafgaand aan de benoeming niet is geweest:   </w:t>
      </w:r>
    </w:p>
    <w:p w14:paraId="73486673" w14:textId="77777777"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xml:space="preserve">- lid van de interne toezichthouder van een van de aangesloten corporaties; </w:t>
      </w:r>
    </w:p>
    <w:p w14:paraId="3B8F41BD" w14:textId="77777777"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xml:space="preserve">- lid van de directie of het bestuur van een van de aangesloten corporaties; </w:t>
      </w:r>
    </w:p>
    <w:p w14:paraId="01D9C229" w14:textId="77777777"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xml:space="preserve">- werknemer van een van de aangesloten corporaties; </w:t>
      </w:r>
    </w:p>
    <w:p w14:paraId="19FA51D9" w14:textId="77777777"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xml:space="preserve">- bestuurslid van de huurdersorganisaties van een van de aangesloten verhuurders; </w:t>
      </w:r>
    </w:p>
    <w:p w14:paraId="56238E3B" w14:textId="58991302"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belast is met, of mede uitvoering geeft aan het overheidstoezicht op de aangeslote</w:t>
      </w:r>
      <w:r w:rsidR="00203032">
        <w:rPr>
          <w:rFonts w:cstheme="minorHAnsi"/>
          <w:noProof/>
          <w:sz w:val="18"/>
          <w:szCs w:val="18"/>
          <w:lang w:eastAsia="nl-NL"/>
        </w:rPr>
        <w:t>n</w:t>
      </w:r>
      <w:r w:rsidRPr="00C6278C">
        <w:rPr>
          <w:rFonts w:cstheme="minorHAnsi"/>
          <w:noProof/>
          <w:sz w:val="18"/>
          <w:szCs w:val="18"/>
          <w:lang w:eastAsia="nl-NL"/>
        </w:rPr>
        <w:t xml:space="preserve"> corporaties; </w:t>
      </w:r>
    </w:p>
    <w:p w14:paraId="0040E01C" w14:textId="04108F87"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aandeelhouder, vennoot, medewerker of adviseur van een zakelijke relatie van de</w:t>
      </w:r>
      <w:r w:rsidR="00203032">
        <w:rPr>
          <w:rFonts w:cstheme="minorHAnsi"/>
          <w:noProof/>
          <w:sz w:val="18"/>
          <w:szCs w:val="18"/>
          <w:lang w:eastAsia="nl-NL"/>
        </w:rPr>
        <w:t xml:space="preserve"> </w:t>
      </w:r>
      <w:r w:rsidRPr="00C6278C">
        <w:rPr>
          <w:rFonts w:cstheme="minorHAnsi"/>
          <w:noProof/>
          <w:sz w:val="18"/>
          <w:szCs w:val="18"/>
          <w:lang w:eastAsia="nl-NL"/>
        </w:rPr>
        <w:t xml:space="preserve">aangesloten corporaties;  </w:t>
      </w:r>
    </w:p>
    <w:p w14:paraId="6698D066" w14:textId="1DC6049E" w:rsidR="00F6142F" w:rsidRPr="00C6278C" w:rsidRDefault="00F6142F" w:rsidP="00F6142F">
      <w:pPr>
        <w:spacing w:line="240" w:lineRule="auto"/>
        <w:contextualSpacing/>
        <w:rPr>
          <w:rFonts w:cstheme="minorHAnsi"/>
          <w:noProof/>
          <w:sz w:val="18"/>
          <w:szCs w:val="18"/>
          <w:lang w:eastAsia="nl-NL"/>
        </w:rPr>
      </w:pPr>
      <w:r w:rsidRPr="00C6278C">
        <w:rPr>
          <w:rFonts w:cstheme="minorHAnsi"/>
          <w:noProof/>
          <w:sz w:val="18"/>
          <w:szCs w:val="18"/>
          <w:lang w:eastAsia="nl-NL"/>
        </w:rPr>
        <w:t>- leden van het college van burgemeester en wethouders van gemeenten in de woningmarktregio van een corporatie als</w:t>
      </w:r>
      <w:r w:rsidR="00203032">
        <w:rPr>
          <w:rFonts w:cstheme="minorHAnsi"/>
          <w:noProof/>
          <w:sz w:val="18"/>
          <w:szCs w:val="18"/>
          <w:lang w:eastAsia="nl-NL"/>
        </w:rPr>
        <w:br/>
        <w:t xml:space="preserve">  </w:t>
      </w:r>
      <w:r w:rsidRPr="00C6278C">
        <w:rPr>
          <w:rFonts w:cstheme="minorHAnsi"/>
          <w:noProof/>
          <w:sz w:val="18"/>
          <w:szCs w:val="18"/>
          <w:lang w:eastAsia="nl-NL"/>
        </w:rPr>
        <w:t>bedoeld in artikel 41 tot en met 41d van de</w:t>
      </w:r>
      <w:r w:rsidR="00203032">
        <w:rPr>
          <w:rFonts w:cstheme="minorHAnsi"/>
          <w:noProof/>
          <w:sz w:val="18"/>
          <w:szCs w:val="18"/>
          <w:lang w:eastAsia="nl-NL"/>
        </w:rPr>
        <w:t xml:space="preserve"> </w:t>
      </w:r>
      <w:r w:rsidRPr="00C6278C">
        <w:rPr>
          <w:rFonts w:cstheme="minorHAnsi"/>
          <w:noProof/>
          <w:sz w:val="18"/>
          <w:szCs w:val="18"/>
          <w:lang w:eastAsia="nl-NL"/>
        </w:rPr>
        <w:t xml:space="preserve">Woningwet;  </w:t>
      </w:r>
    </w:p>
    <w:p w14:paraId="6F62661B" w14:textId="6D715CF7" w:rsidR="007F6B79" w:rsidRPr="003B535C" w:rsidRDefault="00F6142F" w:rsidP="00301449">
      <w:pPr>
        <w:spacing w:line="240" w:lineRule="auto"/>
        <w:contextualSpacing/>
        <w:rPr>
          <w:rFonts w:cstheme="minorHAnsi"/>
          <w:noProof/>
          <w:color w:val="FF0000"/>
          <w:lang w:eastAsia="nl-NL"/>
        </w:rPr>
      </w:pPr>
      <w:r w:rsidRPr="00C6278C">
        <w:rPr>
          <w:rFonts w:cstheme="minorHAnsi"/>
          <w:noProof/>
          <w:sz w:val="18"/>
          <w:szCs w:val="18"/>
          <w:lang w:eastAsia="nl-NL"/>
        </w:rPr>
        <w:t>- een persoon die een persoonlijke financiële vergoeding van de corporatie,</w:t>
      </w:r>
      <w:r w:rsidR="00203032">
        <w:rPr>
          <w:rFonts w:cstheme="minorHAnsi"/>
          <w:noProof/>
          <w:sz w:val="18"/>
          <w:szCs w:val="18"/>
          <w:lang w:eastAsia="nl-NL"/>
        </w:rPr>
        <w:t xml:space="preserve"> </w:t>
      </w:r>
      <w:r w:rsidRPr="00C6278C">
        <w:rPr>
          <w:rFonts w:cstheme="minorHAnsi"/>
          <w:noProof/>
          <w:sz w:val="18"/>
          <w:szCs w:val="18"/>
          <w:lang w:eastAsia="nl-NL"/>
        </w:rPr>
        <w:t>huurdersorganisatie of bewonerscommissie</w:t>
      </w:r>
      <w:r w:rsidR="00203032">
        <w:rPr>
          <w:rFonts w:cstheme="minorHAnsi"/>
          <w:noProof/>
          <w:sz w:val="18"/>
          <w:szCs w:val="18"/>
          <w:lang w:eastAsia="nl-NL"/>
        </w:rPr>
        <w:br/>
        <w:t xml:space="preserve">  </w:t>
      </w:r>
      <w:r w:rsidRPr="00C6278C">
        <w:rPr>
          <w:rFonts w:cstheme="minorHAnsi"/>
          <w:noProof/>
          <w:sz w:val="18"/>
          <w:szCs w:val="18"/>
          <w:lang w:eastAsia="nl-NL"/>
        </w:rPr>
        <w:t>ontvangt, anders dan de vergoeding in</w:t>
      </w:r>
      <w:r w:rsidR="00203032">
        <w:rPr>
          <w:rFonts w:cstheme="minorHAnsi"/>
          <w:noProof/>
          <w:sz w:val="18"/>
          <w:szCs w:val="18"/>
          <w:lang w:eastAsia="nl-NL"/>
        </w:rPr>
        <w:t xml:space="preserve"> </w:t>
      </w:r>
      <w:r w:rsidRPr="00C6278C">
        <w:rPr>
          <w:rFonts w:cstheme="minorHAnsi"/>
          <w:noProof/>
          <w:sz w:val="18"/>
          <w:szCs w:val="18"/>
          <w:lang w:eastAsia="nl-NL"/>
        </w:rPr>
        <w:t xml:space="preserve">verband met het lidmaatschap van de </w:t>
      </w:r>
      <w:r w:rsidR="00301449">
        <w:rPr>
          <w:rFonts w:cstheme="minorHAnsi"/>
          <w:noProof/>
          <w:sz w:val="18"/>
          <w:szCs w:val="18"/>
          <w:lang w:eastAsia="nl-NL"/>
        </w:rPr>
        <w:t>K</w:t>
      </w:r>
      <w:r w:rsidRPr="00C6278C">
        <w:rPr>
          <w:rFonts w:cstheme="minorHAnsi"/>
          <w:noProof/>
          <w:sz w:val="18"/>
          <w:szCs w:val="18"/>
          <w:lang w:eastAsia="nl-NL"/>
        </w:rPr>
        <w:t xml:space="preserve">lachtencommissie. </w:t>
      </w:r>
    </w:p>
    <w:sectPr w:rsidR="007F6B79" w:rsidRPr="003B535C" w:rsidSect="008415FB">
      <w:head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BBBC" w14:textId="77777777" w:rsidR="00660E43" w:rsidRDefault="00660E43" w:rsidP="00044C91">
      <w:pPr>
        <w:spacing w:after="0" w:line="240" w:lineRule="auto"/>
      </w:pPr>
      <w:r>
        <w:separator/>
      </w:r>
    </w:p>
  </w:endnote>
  <w:endnote w:type="continuationSeparator" w:id="0">
    <w:p w14:paraId="5B94B0F1" w14:textId="77777777" w:rsidR="00660E43" w:rsidRDefault="00660E43" w:rsidP="0004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D28C" w14:textId="77777777" w:rsidR="00660E43" w:rsidRDefault="00660E43" w:rsidP="00044C91">
      <w:pPr>
        <w:spacing w:after="0" w:line="240" w:lineRule="auto"/>
      </w:pPr>
      <w:r>
        <w:separator/>
      </w:r>
    </w:p>
  </w:footnote>
  <w:footnote w:type="continuationSeparator" w:id="0">
    <w:p w14:paraId="0E6CACF5" w14:textId="77777777" w:rsidR="00660E43" w:rsidRDefault="00660E43" w:rsidP="0004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D6FD" w14:textId="77777777" w:rsidR="008415FB" w:rsidRDefault="008415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8FF"/>
    <w:multiLevelType w:val="hybridMultilevel"/>
    <w:tmpl w:val="C49C51C0"/>
    <w:lvl w:ilvl="0" w:tplc="A21239E6">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C07C26"/>
    <w:multiLevelType w:val="hybridMultilevel"/>
    <w:tmpl w:val="A3D0F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F219C9"/>
    <w:multiLevelType w:val="hybridMultilevel"/>
    <w:tmpl w:val="A29A9B1C"/>
    <w:lvl w:ilvl="0" w:tplc="848091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006133"/>
    <w:multiLevelType w:val="hybridMultilevel"/>
    <w:tmpl w:val="9424CF96"/>
    <w:lvl w:ilvl="0" w:tplc="CC5A33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E235AC"/>
    <w:multiLevelType w:val="hybridMultilevel"/>
    <w:tmpl w:val="551EF9C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42EA5865"/>
    <w:multiLevelType w:val="hybridMultilevel"/>
    <w:tmpl w:val="F228680C"/>
    <w:lvl w:ilvl="0" w:tplc="C74C5E9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B86BF6"/>
    <w:multiLevelType w:val="hybridMultilevel"/>
    <w:tmpl w:val="C49C51C0"/>
    <w:lvl w:ilvl="0" w:tplc="A21239E6">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196369"/>
    <w:multiLevelType w:val="hybridMultilevel"/>
    <w:tmpl w:val="D6200630"/>
    <w:lvl w:ilvl="0" w:tplc="DE8AF15E">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CB2BD1"/>
    <w:multiLevelType w:val="hybridMultilevel"/>
    <w:tmpl w:val="78BEA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650980"/>
    <w:multiLevelType w:val="hybridMultilevel"/>
    <w:tmpl w:val="0574983A"/>
    <w:lvl w:ilvl="0" w:tplc="5B5A17F6">
      <w:start w:val="1"/>
      <w:numFmt w:val="bullet"/>
      <w:lvlText w:val=""/>
      <w:lvlJc w:val="left"/>
      <w:pPr>
        <w:ind w:left="720" w:hanging="360"/>
      </w:pPr>
      <w:rPr>
        <w:rFonts w:ascii="Symbol" w:hAnsi="Symbol" w:hint="default"/>
        <w:color w:val="auto"/>
      </w:rPr>
    </w:lvl>
    <w:lvl w:ilvl="1" w:tplc="694E76AC">
      <w:start w:val="1"/>
      <w:numFmt w:val="bullet"/>
      <w:lvlText w:val="o"/>
      <w:lvlJc w:val="left"/>
      <w:pPr>
        <w:ind w:left="1440" w:hanging="360"/>
      </w:pPr>
      <w:rPr>
        <w:rFonts w:ascii="Courier New" w:hAnsi="Courier New" w:hint="default"/>
      </w:rPr>
    </w:lvl>
    <w:lvl w:ilvl="2" w:tplc="2FBE09E4">
      <w:start w:val="1"/>
      <w:numFmt w:val="bullet"/>
      <w:lvlText w:val=""/>
      <w:lvlJc w:val="left"/>
      <w:pPr>
        <w:ind w:left="2160" w:hanging="360"/>
      </w:pPr>
      <w:rPr>
        <w:rFonts w:ascii="Wingdings" w:hAnsi="Wingdings" w:hint="default"/>
      </w:rPr>
    </w:lvl>
    <w:lvl w:ilvl="3" w:tplc="CE288E30">
      <w:start w:val="1"/>
      <w:numFmt w:val="bullet"/>
      <w:lvlText w:val=""/>
      <w:lvlJc w:val="left"/>
      <w:pPr>
        <w:ind w:left="2880" w:hanging="360"/>
      </w:pPr>
      <w:rPr>
        <w:rFonts w:ascii="Symbol" w:hAnsi="Symbol" w:hint="default"/>
      </w:rPr>
    </w:lvl>
    <w:lvl w:ilvl="4" w:tplc="541E5628">
      <w:start w:val="1"/>
      <w:numFmt w:val="bullet"/>
      <w:lvlText w:val="o"/>
      <w:lvlJc w:val="left"/>
      <w:pPr>
        <w:ind w:left="3600" w:hanging="360"/>
      </w:pPr>
      <w:rPr>
        <w:rFonts w:ascii="Courier New" w:hAnsi="Courier New" w:hint="default"/>
      </w:rPr>
    </w:lvl>
    <w:lvl w:ilvl="5" w:tplc="B3FA1228">
      <w:start w:val="1"/>
      <w:numFmt w:val="bullet"/>
      <w:lvlText w:val=""/>
      <w:lvlJc w:val="left"/>
      <w:pPr>
        <w:ind w:left="4320" w:hanging="360"/>
      </w:pPr>
      <w:rPr>
        <w:rFonts w:ascii="Wingdings" w:hAnsi="Wingdings" w:hint="default"/>
      </w:rPr>
    </w:lvl>
    <w:lvl w:ilvl="6" w:tplc="DCCAC5C2">
      <w:start w:val="1"/>
      <w:numFmt w:val="bullet"/>
      <w:lvlText w:val=""/>
      <w:lvlJc w:val="left"/>
      <w:pPr>
        <w:ind w:left="5040" w:hanging="360"/>
      </w:pPr>
      <w:rPr>
        <w:rFonts w:ascii="Symbol" w:hAnsi="Symbol" w:hint="default"/>
      </w:rPr>
    </w:lvl>
    <w:lvl w:ilvl="7" w:tplc="283A82FE">
      <w:start w:val="1"/>
      <w:numFmt w:val="bullet"/>
      <w:lvlText w:val="o"/>
      <w:lvlJc w:val="left"/>
      <w:pPr>
        <w:ind w:left="5760" w:hanging="360"/>
      </w:pPr>
      <w:rPr>
        <w:rFonts w:ascii="Courier New" w:hAnsi="Courier New" w:hint="default"/>
      </w:rPr>
    </w:lvl>
    <w:lvl w:ilvl="8" w:tplc="D29E7D1A">
      <w:start w:val="1"/>
      <w:numFmt w:val="bullet"/>
      <w:lvlText w:val=""/>
      <w:lvlJc w:val="left"/>
      <w:pPr>
        <w:ind w:left="6480" w:hanging="360"/>
      </w:pPr>
      <w:rPr>
        <w:rFonts w:ascii="Wingdings" w:hAnsi="Wingdings" w:hint="default"/>
      </w:rPr>
    </w:lvl>
  </w:abstractNum>
  <w:abstractNum w:abstractNumId="10" w15:restartNumberingAfterBreak="0">
    <w:nsid w:val="77572720"/>
    <w:multiLevelType w:val="hybridMultilevel"/>
    <w:tmpl w:val="E31640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F345323"/>
    <w:multiLevelType w:val="hybridMultilevel"/>
    <w:tmpl w:val="641AC336"/>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18564907">
    <w:abstractNumId w:val="0"/>
  </w:num>
  <w:num w:numId="2" w16cid:durableId="1378121590">
    <w:abstractNumId w:val="6"/>
  </w:num>
  <w:num w:numId="3" w16cid:durableId="1974173174">
    <w:abstractNumId w:val="8"/>
  </w:num>
  <w:num w:numId="4" w16cid:durableId="227620209">
    <w:abstractNumId w:val="7"/>
  </w:num>
  <w:num w:numId="5" w16cid:durableId="812254244">
    <w:abstractNumId w:val="3"/>
  </w:num>
  <w:num w:numId="6" w16cid:durableId="1629581569">
    <w:abstractNumId w:val="2"/>
  </w:num>
  <w:num w:numId="7" w16cid:durableId="1851066246">
    <w:abstractNumId w:val="4"/>
  </w:num>
  <w:num w:numId="8" w16cid:durableId="1878933847">
    <w:abstractNumId w:val="9"/>
  </w:num>
  <w:num w:numId="9" w16cid:durableId="352344575">
    <w:abstractNumId w:val="1"/>
  </w:num>
  <w:num w:numId="10" w16cid:durableId="9337484">
    <w:abstractNumId w:val="5"/>
  </w:num>
  <w:num w:numId="11" w16cid:durableId="632903481">
    <w:abstractNumId w:val="10"/>
  </w:num>
  <w:num w:numId="12" w16cid:durableId="1424185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07"/>
    <w:rsid w:val="00002ECC"/>
    <w:rsid w:val="000066DC"/>
    <w:rsid w:val="00016E98"/>
    <w:rsid w:val="00017295"/>
    <w:rsid w:val="00020C00"/>
    <w:rsid w:val="00024079"/>
    <w:rsid w:val="00044C91"/>
    <w:rsid w:val="00046A08"/>
    <w:rsid w:val="0005768E"/>
    <w:rsid w:val="0006550D"/>
    <w:rsid w:val="0006665B"/>
    <w:rsid w:val="00077980"/>
    <w:rsid w:val="00087507"/>
    <w:rsid w:val="000A6D12"/>
    <w:rsid w:val="000B36C6"/>
    <w:rsid w:val="000B7085"/>
    <w:rsid w:val="000C3CED"/>
    <w:rsid w:val="000C7E9B"/>
    <w:rsid w:val="000E07D4"/>
    <w:rsid w:val="000E76C9"/>
    <w:rsid w:val="001148A0"/>
    <w:rsid w:val="00132CBE"/>
    <w:rsid w:val="00150310"/>
    <w:rsid w:val="00157134"/>
    <w:rsid w:val="001608B5"/>
    <w:rsid w:val="00162A32"/>
    <w:rsid w:val="0016365E"/>
    <w:rsid w:val="001867CD"/>
    <w:rsid w:val="001920AA"/>
    <w:rsid w:val="001A398A"/>
    <w:rsid w:val="001B4707"/>
    <w:rsid w:val="001C21BF"/>
    <w:rsid w:val="001E7638"/>
    <w:rsid w:val="001E7964"/>
    <w:rsid w:val="001F1274"/>
    <w:rsid w:val="001F1820"/>
    <w:rsid w:val="00203032"/>
    <w:rsid w:val="00214FE5"/>
    <w:rsid w:val="00220F2B"/>
    <w:rsid w:val="00232976"/>
    <w:rsid w:val="002350D6"/>
    <w:rsid w:val="002430C9"/>
    <w:rsid w:val="0024324C"/>
    <w:rsid w:val="00261136"/>
    <w:rsid w:val="002634E4"/>
    <w:rsid w:val="00266762"/>
    <w:rsid w:val="00284A5E"/>
    <w:rsid w:val="0028725B"/>
    <w:rsid w:val="00296ABD"/>
    <w:rsid w:val="002A2629"/>
    <w:rsid w:val="002A5208"/>
    <w:rsid w:val="002C4BFD"/>
    <w:rsid w:val="002F0F84"/>
    <w:rsid w:val="00301449"/>
    <w:rsid w:val="00301B59"/>
    <w:rsid w:val="00316AE4"/>
    <w:rsid w:val="003260BB"/>
    <w:rsid w:val="0033189C"/>
    <w:rsid w:val="00334659"/>
    <w:rsid w:val="00336E19"/>
    <w:rsid w:val="003667D0"/>
    <w:rsid w:val="0039314E"/>
    <w:rsid w:val="003B535C"/>
    <w:rsid w:val="003C2818"/>
    <w:rsid w:val="003C6EB1"/>
    <w:rsid w:val="003D107E"/>
    <w:rsid w:val="003D3396"/>
    <w:rsid w:val="003D4AC2"/>
    <w:rsid w:val="003E1AF8"/>
    <w:rsid w:val="003E36FC"/>
    <w:rsid w:val="0040473E"/>
    <w:rsid w:val="004123E9"/>
    <w:rsid w:val="004147C5"/>
    <w:rsid w:val="00436A55"/>
    <w:rsid w:val="00441DA1"/>
    <w:rsid w:val="004442F4"/>
    <w:rsid w:val="00480229"/>
    <w:rsid w:val="004F7834"/>
    <w:rsid w:val="00502602"/>
    <w:rsid w:val="00535606"/>
    <w:rsid w:val="005520C1"/>
    <w:rsid w:val="00555D90"/>
    <w:rsid w:val="00560408"/>
    <w:rsid w:val="00576C11"/>
    <w:rsid w:val="005801A5"/>
    <w:rsid w:val="005836E1"/>
    <w:rsid w:val="00591DE1"/>
    <w:rsid w:val="005A3EF6"/>
    <w:rsid w:val="005A5FA9"/>
    <w:rsid w:val="005B2518"/>
    <w:rsid w:val="005B426D"/>
    <w:rsid w:val="005C0F10"/>
    <w:rsid w:val="005C3C24"/>
    <w:rsid w:val="005C5025"/>
    <w:rsid w:val="005D1F74"/>
    <w:rsid w:val="00612019"/>
    <w:rsid w:val="00631347"/>
    <w:rsid w:val="00632E01"/>
    <w:rsid w:val="0063457D"/>
    <w:rsid w:val="00642B60"/>
    <w:rsid w:val="00651BDF"/>
    <w:rsid w:val="00652617"/>
    <w:rsid w:val="00656EF7"/>
    <w:rsid w:val="00660E43"/>
    <w:rsid w:val="00662591"/>
    <w:rsid w:val="00667B0C"/>
    <w:rsid w:val="00675150"/>
    <w:rsid w:val="006919F9"/>
    <w:rsid w:val="00692EC2"/>
    <w:rsid w:val="00694129"/>
    <w:rsid w:val="006B1542"/>
    <w:rsid w:val="006B6CA2"/>
    <w:rsid w:val="006B7338"/>
    <w:rsid w:val="006C1298"/>
    <w:rsid w:val="006C5446"/>
    <w:rsid w:val="006C668C"/>
    <w:rsid w:val="006C729B"/>
    <w:rsid w:val="006D488F"/>
    <w:rsid w:val="00726C1A"/>
    <w:rsid w:val="00770C4F"/>
    <w:rsid w:val="0077507C"/>
    <w:rsid w:val="00784C7A"/>
    <w:rsid w:val="007B00C3"/>
    <w:rsid w:val="007B3CD8"/>
    <w:rsid w:val="007B7EA0"/>
    <w:rsid w:val="007D347E"/>
    <w:rsid w:val="007E0CFD"/>
    <w:rsid w:val="007E14E5"/>
    <w:rsid w:val="007E1E44"/>
    <w:rsid w:val="007E2D33"/>
    <w:rsid w:val="007F6B79"/>
    <w:rsid w:val="0080254C"/>
    <w:rsid w:val="00802FE9"/>
    <w:rsid w:val="008051E3"/>
    <w:rsid w:val="00811D89"/>
    <w:rsid w:val="00835F3B"/>
    <w:rsid w:val="00836054"/>
    <w:rsid w:val="0083606F"/>
    <w:rsid w:val="0084039C"/>
    <w:rsid w:val="008415FB"/>
    <w:rsid w:val="008470EC"/>
    <w:rsid w:val="0084746D"/>
    <w:rsid w:val="008611DA"/>
    <w:rsid w:val="00875A23"/>
    <w:rsid w:val="00877F0F"/>
    <w:rsid w:val="0089042F"/>
    <w:rsid w:val="008C320E"/>
    <w:rsid w:val="008C3AA4"/>
    <w:rsid w:val="008D2E18"/>
    <w:rsid w:val="008D3920"/>
    <w:rsid w:val="008F2B0E"/>
    <w:rsid w:val="008F659A"/>
    <w:rsid w:val="00932436"/>
    <w:rsid w:val="009476E5"/>
    <w:rsid w:val="0096291B"/>
    <w:rsid w:val="00987D11"/>
    <w:rsid w:val="009A2821"/>
    <w:rsid w:val="009B23CD"/>
    <w:rsid w:val="009B6006"/>
    <w:rsid w:val="009E093A"/>
    <w:rsid w:val="009E0F94"/>
    <w:rsid w:val="00A01164"/>
    <w:rsid w:val="00A02A95"/>
    <w:rsid w:val="00A26544"/>
    <w:rsid w:val="00A36803"/>
    <w:rsid w:val="00A37727"/>
    <w:rsid w:val="00A439A2"/>
    <w:rsid w:val="00A53AB5"/>
    <w:rsid w:val="00A544FC"/>
    <w:rsid w:val="00A671E4"/>
    <w:rsid w:val="00A83107"/>
    <w:rsid w:val="00AA51C1"/>
    <w:rsid w:val="00AA7439"/>
    <w:rsid w:val="00AB387A"/>
    <w:rsid w:val="00AF476D"/>
    <w:rsid w:val="00B36F9E"/>
    <w:rsid w:val="00B52CF6"/>
    <w:rsid w:val="00B5692C"/>
    <w:rsid w:val="00B64A69"/>
    <w:rsid w:val="00B6714D"/>
    <w:rsid w:val="00B6724B"/>
    <w:rsid w:val="00B71A5B"/>
    <w:rsid w:val="00BE3C1D"/>
    <w:rsid w:val="00BE78DF"/>
    <w:rsid w:val="00BF570B"/>
    <w:rsid w:val="00C001E4"/>
    <w:rsid w:val="00C036B5"/>
    <w:rsid w:val="00C14961"/>
    <w:rsid w:val="00C411D2"/>
    <w:rsid w:val="00C504F9"/>
    <w:rsid w:val="00C6278C"/>
    <w:rsid w:val="00C64A1A"/>
    <w:rsid w:val="00C71427"/>
    <w:rsid w:val="00C84046"/>
    <w:rsid w:val="00C8685C"/>
    <w:rsid w:val="00C90B32"/>
    <w:rsid w:val="00C90F2D"/>
    <w:rsid w:val="00C96DBA"/>
    <w:rsid w:val="00CA1854"/>
    <w:rsid w:val="00CC121F"/>
    <w:rsid w:val="00CD2381"/>
    <w:rsid w:val="00D13880"/>
    <w:rsid w:val="00D157E6"/>
    <w:rsid w:val="00D23826"/>
    <w:rsid w:val="00D42DC0"/>
    <w:rsid w:val="00D45637"/>
    <w:rsid w:val="00D479C2"/>
    <w:rsid w:val="00D9740A"/>
    <w:rsid w:val="00DA093A"/>
    <w:rsid w:val="00DA49FA"/>
    <w:rsid w:val="00DB24BD"/>
    <w:rsid w:val="00DC2F97"/>
    <w:rsid w:val="00E11057"/>
    <w:rsid w:val="00E13242"/>
    <w:rsid w:val="00E20BE1"/>
    <w:rsid w:val="00E40FF4"/>
    <w:rsid w:val="00E52019"/>
    <w:rsid w:val="00E56236"/>
    <w:rsid w:val="00E74961"/>
    <w:rsid w:val="00E82521"/>
    <w:rsid w:val="00E82D72"/>
    <w:rsid w:val="00E90DDF"/>
    <w:rsid w:val="00EB1178"/>
    <w:rsid w:val="00F11BED"/>
    <w:rsid w:val="00F144FB"/>
    <w:rsid w:val="00F34D66"/>
    <w:rsid w:val="00F40406"/>
    <w:rsid w:val="00F52BE1"/>
    <w:rsid w:val="00F6142F"/>
    <w:rsid w:val="00F62A6B"/>
    <w:rsid w:val="00F96D12"/>
    <w:rsid w:val="00FA5186"/>
    <w:rsid w:val="00FA5FE7"/>
    <w:rsid w:val="00FB6BD9"/>
    <w:rsid w:val="00FC07D4"/>
    <w:rsid w:val="00FD53FF"/>
    <w:rsid w:val="00FE6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B74D5"/>
  <w15:chartTrackingRefBased/>
  <w15:docId w15:val="{25ECEE10-9FC8-4E4A-AA41-37D22036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4C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C91"/>
  </w:style>
  <w:style w:type="paragraph" w:styleId="Voettekst">
    <w:name w:val="footer"/>
    <w:basedOn w:val="Standaard"/>
    <w:link w:val="VoettekstChar"/>
    <w:uiPriority w:val="99"/>
    <w:unhideWhenUsed/>
    <w:rsid w:val="00044C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C91"/>
  </w:style>
  <w:style w:type="paragraph" w:styleId="Lijstalinea">
    <w:name w:val="List Paragraph"/>
    <w:basedOn w:val="Standaard"/>
    <w:uiPriority w:val="34"/>
    <w:qFormat/>
    <w:rsid w:val="00C64A1A"/>
    <w:pPr>
      <w:ind w:left="720"/>
      <w:contextualSpacing/>
    </w:pPr>
  </w:style>
  <w:style w:type="character" w:styleId="Verwijzingopmerking">
    <w:name w:val="annotation reference"/>
    <w:basedOn w:val="Standaardalinea-lettertype"/>
    <w:uiPriority w:val="99"/>
    <w:semiHidden/>
    <w:unhideWhenUsed/>
    <w:rsid w:val="000B36C6"/>
    <w:rPr>
      <w:sz w:val="16"/>
      <w:szCs w:val="16"/>
    </w:rPr>
  </w:style>
  <w:style w:type="paragraph" w:styleId="Tekstopmerking">
    <w:name w:val="annotation text"/>
    <w:basedOn w:val="Standaard"/>
    <w:link w:val="TekstopmerkingChar"/>
    <w:uiPriority w:val="99"/>
    <w:unhideWhenUsed/>
    <w:rsid w:val="000B36C6"/>
    <w:pPr>
      <w:spacing w:line="240" w:lineRule="auto"/>
    </w:pPr>
    <w:rPr>
      <w:sz w:val="20"/>
      <w:szCs w:val="20"/>
    </w:rPr>
  </w:style>
  <w:style w:type="character" w:customStyle="1" w:styleId="TekstopmerkingChar">
    <w:name w:val="Tekst opmerking Char"/>
    <w:basedOn w:val="Standaardalinea-lettertype"/>
    <w:link w:val="Tekstopmerking"/>
    <w:uiPriority w:val="99"/>
    <w:rsid w:val="000B36C6"/>
    <w:rPr>
      <w:sz w:val="20"/>
      <w:szCs w:val="20"/>
    </w:rPr>
  </w:style>
  <w:style w:type="paragraph" w:styleId="Onderwerpvanopmerking">
    <w:name w:val="annotation subject"/>
    <w:basedOn w:val="Tekstopmerking"/>
    <w:next w:val="Tekstopmerking"/>
    <w:link w:val="OnderwerpvanopmerkingChar"/>
    <w:uiPriority w:val="99"/>
    <w:semiHidden/>
    <w:unhideWhenUsed/>
    <w:rsid w:val="000B36C6"/>
    <w:rPr>
      <w:b/>
      <w:bCs/>
    </w:rPr>
  </w:style>
  <w:style w:type="character" w:customStyle="1" w:styleId="OnderwerpvanopmerkingChar">
    <w:name w:val="Onderwerp van opmerking Char"/>
    <w:basedOn w:val="TekstopmerkingChar"/>
    <w:link w:val="Onderwerpvanopmerking"/>
    <w:uiPriority w:val="99"/>
    <w:semiHidden/>
    <w:rsid w:val="000B36C6"/>
    <w:rPr>
      <w:b/>
      <w:bCs/>
      <w:sz w:val="20"/>
      <w:szCs w:val="20"/>
    </w:rPr>
  </w:style>
  <w:style w:type="paragraph" w:styleId="Ballontekst">
    <w:name w:val="Balloon Text"/>
    <w:basedOn w:val="Standaard"/>
    <w:link w:val="BallontekstChar"/>
    <w:uiPriority w:val="99"/>
    <w:semiHidden/>
    <w:unhideWhenUsed/>
    <w:rsid w:val="000B36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6C6"/>
    <w:rPr>
      <w:rFonts w:ascii="Segoe UI" w:hAnsi="Segoe UI" w:cs="Segoe UI"/>
      <w:sz w:val="18"/>
      <w:szCs w:val="18"/>
    </w:rPr>
  </w:style>
  <w:style w:type="table" w:styleId="Tabelraster">
    <w:name w:val="Table Grid"/>
    <w:basedOn w:val="Standaardtabel"/>
    <w:uiPriority w:val="39"/>
    <w:rsid w:val="00B6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3667D0"/>
    <w:pPr>
      <w:spacing w:after="0" w:line="280" w:lineRule="atLeast"/>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rsid w:val="003667D0"/>
    <w:rPr>
      <w:rFonts w:ascii="Arial" w:eastAsia="Times New Roman" w:hAnsi="Arial" w:cs="Times New Roman"/>
      <w:sz w:val="24"/>
      <w:szCs w:val="20"/>
      <w:lang w:eastAsia="nl-NL"/>
    </w:rPr>
  </w:style>
  <w:style w:type="character" w:styleId="Hyperlink">
    <w:name w:val="Hyperlink"/>
    <w:basedOn w:val="Standaardalinea-lettertype"/>
    <w:uiPriority w:val="99"/>
    <w:unhideWhenUsed/>
    <w:rsid w:val="00E40FF4"/>
    <w:rPr>
      <w:color w:val="0563C1" w:themeColor="hyperlink"/>
      <w:u w:val="single"/>
    </w:rPr>
  </w:style>
  <w:style w:type="character" w:styleId="Onopgelostemelding">
    <w:name w:val="Unresolved Mention"/>
    <w:basedOn w:val="Standaardalinea-lettertype"/>
    <w:uiPriority w:val="99"/>
    <w:semiHidden/>
    <w:unhideWhenUsed/>
    <w:rsid w:val="00E4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3989">
      <w:bodyDiv w:val="1"/>
      <w:marLeft w:val="0"/>
      <w:marRight w:val="0"/>
      <w:marTop w:val="0"/>
      <w:marBottom w:val="0"/>
      <w:divBdr>
        <w:top w:val="none" w:sz="0" w:space="0" w:color="auto"/>
        <w:left w:val="none" w:sz="0" w:space="0" w:color="auto"/>
        <w:bottom w:val="none" w:sz="0" w:space="0" w:color="auto"/>
        <w:right w:val="none" w:sz="0" w:space="0" w:color="auto"/>
      </w:divBdr>
    </w:div>
    <w:div w:id="1259218018">
      <w:bodyDiv w:val="1"/>
      <w:marLeft w:val="0"/>
      <w:marRight w:val="0"/>
      <w:marTop w:val="0"/>
      <w:marBottom w:val="0"/>
      <w:divBdr>
        <w:top w:val="none" w:sz="0" w:space="0" w:color="auto"/>
        <w:left w:val="none" w:sz="0" w:space="0" w:color="auto"/>
        <w:bottom w:val="none" w:sz="0" w:space="0" w:color="auto"/>
        <w:right w:val="none" w:sz="0" w:space="0" w:color="auto"/>
      </w:divBdr>
    </w:div>
    <w:div w:id="1402875135">
      <w:bodyDiv w:val="1"/>
      <w:marLeft w:val="0"/>
      <w:marRight w:val="0"/>
      <w:marTop w:val="0"/>
      <w:marBottom w:val="0"/>
      <w:divBdr>
        <w:top w:val="none" w:sz="0" w:space="0" w:color="auto"/>
        <w:left w:val="none" w:sz="0" w:space="0" w:color="auto"/>
        <w:bottom w:val="none" w:sz="0" w:space="0" w:color="auto"/>
        <w:right w:val="none" w:sz="0" w:space="0" w:color="auto"/>
      </w:divBdr>
    </w:div>
    <w:div w:id="19642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aedes.nl/governance-en-integriteit/governancecode-2020-onze-waarden-en-normen"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dehuismeesters.nl/over-ons/organisatie/on-tevreden/klachtencommiss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1a5f95-a1fc-4dc3-898b-4752ae51308f">
      <UserInfo>
        <DisplayName>Elles Dost</DisplayName>
        <AccountId>1012</AccountId>
        <AccountType/>
      </UserInfo>
      <UserInfo>
        <DisplayName>Marietha Feringa - Scherpen</DisplayName>
        <AccountId>14</AccountId>
        <AccountType/>
      </UserInfo>
      <UserInfo>
        <DisplayName>Monique de Jong - van Duijvenvoorde</DisplayName>
        <AccountId>604</AccountId>
        <AccountType/>
      </UserInfo>
      <UserInfo>
        <DisplayName>Marcel Mooi</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C43047CF4404E9D38987A503E930E" ma:contentTypeVersion="13" ma:contentTypeDescription="Een nieuw document maken." ma:contentTypeScope="" ma:versionID="200f76db37dc6138e6361338ef5b5f21">
  <xsd:schema xmlns:xsd="http://www.w3.org/2001/XMLSchema" xmlns:xs="http://www.w3.org/2001/XMLSchema" xmlns:p="http://schemas.microsoft.com/office/2006/metadata/properties" xmlns:ns2="e1410255-21b1-4469-9d84-4ec9563dff9b" xmlns:ns3="071a5f95-a1fc-4dc3-898b-4752ae51308f" targetNamespace="http://schemas.microsoft.com/office/2006/metadata/properties" ma:root="true" ma:fieldsID="c5d9b754b72db19cdc7f295165b4e623" ns2:_="" ns3:_="">
    <xsd:import namespace="e1410255-21b1-4469-9d84-4ec9563dff9b"/>
    <xsd:import namespace="071a5f95-a1fc-4dc3-898b-4752ae513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0255-21b1-4469-9d84-4ec9563df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a5f95-a1fc-4dc3-898b-4752ae51308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C7B69-4D32-4916-8951-E2F50FEB0A4C}">
  <ds:schemaRefs>
    <ds:schemaRef ds:uri="http://schemas.microsoft.com/office/2006/metadata/properties"/>
    <ds:schemaRef ds:uri="http://schemas.microsoft.com/office/infopath/2007/PartnerControls"/>
    <ds:schemaRef ds:uri="071a5f95-a1fc-4dc3-898b-4752ae51308f"/>
  </ds:schemaRefs>
</ds:datastoreItem>
</file>

<file path=customXml/itemProps2.xml><?xml version="1.0" encoding="utf-8"?>
<ds:datastoreItem xmlns:ds="http://schemas.openxmlformats.org/officeDocument/2006/customXml" ds:itemID="{4B0E630D-DFB0-49E8-A254-289B00B89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0255-21b1-4469-9d84-4ec9563dff9b"/>
    <ds:schemaRef ds:uri="071a5f95-a1fc-4dc3-898b-4752ae513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5D8B9-E8A0-4E8D-A1BE-870CDA602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Lourens, Woonborg</dc:creator>
  <cp:keywords/>
  <dc:description/>
  <cp:lastModifiedBy>Willy Arends</cp:lastModifiedBy>
  <cp:revision>3</cp:revision>
  <dcterms:created xsi:type="dcterms:W3CDTF">2022-12-21T09:31:00Z</dcterms:created>
  <dcterms:modified xsi:type="dcterms:W3CDTF">2022-12-21T11:52:00Z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0x010100514C43047CF4404E9D38987A503E930E</vt:lpwstr>
  </property>
</Properties>
</file>